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0C8FE" w14:textId="77777777" w:rsidR="00140F0B" w:rsidRPr="0070229D" w:rsidRDefault="002A0820" w:rsidP="002A0820">
      <w:pPr>
        <w:pStyle w:val="Bezmezer"/>
      </w:pPr>
      <w:bookmarkStart w:id="0" w:name="_GoBack"/>
      <w:bookmarkEnd w:id="0"/>
      <w:r>
        <w:t>Příloha č. 7b</w:t>
      </w:r>
    </w:p>
    <w:p w14:paraId="1A5B9E1B" w14:textId="77777777" w:rsidR="00140F0B" w:rsidRPr="0070229D" w:rsidRDefault="002A0820" w:rsidP="002E1C41">
      <w:pPr>
        <w:spacing w:after="0"/>
        <w:jc w:val="center"/>
        <w:rPr>
          <w:b/>
          <w:sz w:val="32"/>
        </w:rPr>
      </w:pPr>
      <w:r w:rsidRPr="0070229D">
        <w:rPr>
          <w:b/>
          <w:noProof/>
          <w:sz w:val="32"/>
          <w:lang w:val="cs-CZ" w:eastAsia="cs-CZ"/>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67310</wp:posOffset>
                </wp:positionV>
                <wp:extent cx="5557520" cy="445135"/>
                <wp:effectExtent l="0" t="0" r="24130" b="12065"/>
                <wp:wrapNone/>
                <wp:docPr id="30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7520" cy="445135"/>
                        </a:xfrm>
                        <a:prstGeom prst="rect">
                          <a:avLst/>
                        </a:prstGeom>
                        <a:solidFill>
                          <a:srgbClr val="FFFFFF"/>
                        </a:solidFill>
                        <a:ln w="9525">
                          <a:solidFill>
                            <a:srgbClr val="000000"/>
                          </a:solidFill>
                          <a:miter lim="800000"/>
                          <a:headEnd/>
                          <a:tailEnd/>
                        </a:ln>
                      </wps:spPr>
                      <wps:txbx>
                        <w:txbxContent>
                          <w:p w14:paraId="2ED32E9E" w14:textId="77777777" w:rsidR="00140F0B" w:rsidRPr="0070229D" w:rsidRDefault="001F23A4" w:rsidP="00DF4D3E">
                            <w:pPr>
                              <w:jc w:val="both"/>
                              <w:rPr>
                                <w:rFonts w:cs="Times New Roman"/>
                                <w:lang w:val="cs-CZ"/>
                              </w:rPr>
                            </w:pPr>
                            <w:r w:rsidRPr="0070229D">
                              <w:rPr>
                                <w:rFonts w:cs="Times New Roman"/>
                                <w:highlight w:val="lightGray"/>
                                <w:lang w:val="cs-CZ"/>
                              </w:rPr>
                              <w:t>This Template Partnership Agreement is only an example and it must be edited in particular case.</w:t>
                            </w:r>
                            <w:r w:rsidRPr="0070229D">
                              <w:rPr>
                                <w:rFonts w:cs="Times New Roman"/>
                                <w:lang w:val="cs-CZ"/>
                              </w:rPr>
                              <w:t xml:space="preserve"> </w:t>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left:0;text-align:left;margin-left:0;margin-top:5.3pt;width:437.6pt;height:3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">
                <v:textbox>
                  <w:txbxContent>
                    <w:p w14:paraId="2ED32E9E" w14:textId="77777777" w:rsidR="00140F0B" w:rsidRPr="0070229D" w:rsidRDefault="001F23A4" w:rsidP="00DF4D3E">
                      <w:pPr>
                        <w:jc w:val="both"/>
                        <w:rPr>
                          <w:rFonts w:cs="Times New Roman"/>
                          <w:lang w:val="cs-CZ"/>
                        </w:rPr>
                      </w:pPr>
                      <w:r w:rsidRPr="0070229D">
                        <w:rPr>
                          <w:rFonts w:cs="Times New Roman"/>
                          <w:highlight w:val="lightGray"/>
                          <w:lang w:val="cs-CZ"/>
                        </w:rPr>
                        <w:t>This Template Partnership Agreement is only an example and it must be edited in particular case.</w:t>
                      </w:r>
                      <w:r w:rsidRPr="0070229D">
                        <w:rPr>
                          <w:rFonts w:cs="Times New Roman"/>
                          <w:lang w:val="cs-CZ"/>
                        </w:rPr>
                        <w:t xml:space="preserve"> </w:t>
                      </w:r>
                    </w:p>
                  </w:txbxContent>
                </v:textbox>
                <w10:wrap anchorx="margin"/>
              </v:shape>
            </w:pict>
          </mc:Fallback>
        </mc:AlternateContent>
      </w:r>
    </w:p>
    <w:p w14:paraId="76B02E40" w14:textId="77777777" w:rsidR="002A0820" w:rsidRDefault="002A0820" w:rsidP="002E1C41">
      <w:pPr>
        <w:spacing w:after="0"/>
        <w:jc w:val="center"/>
        <w:rPr>
          <w:b/>
          <w:sz w:val="32"/>
        </w:rPr>
      </w:pPr>
    </w:p>
    <w:p w14:paraId="5FEB38B2" w14:textId="77777777" w:rsidR="00780D6E" w:rsidRPr="0070229D" w:rsidRDefault="001F23A4" w:rsidP="002A0820">
      <w:pPr>
        <w:spacing w:after="0"/>
        <w:jc w:val="center"/>
        <w:rPr>
          <w:b/>
          <w:sz w:val="32"/>
        </w:rPr>
      </w:pPr>
      <w:r w:rsidRPr="0070229D">
        <w:rPr>
          <w:b/>
          <w:sz w:val="32"/>
        </w:rPr>
        <w:t xml:space="preserve">Template Partnership Agreement </w:t>
      </w:r>
    </w:p>
    <w:p w14:paraId="5DEAF0C9" w14:textId="77777777" w:rsidR="00780D6E" w:rsidRPr="0070229D" w:rsidRDefault="001F23A4" w:rsidP="002E1C41">
      <w:pPr>
        <w:spacing w:after="0"/>
        <w:jc w:val="center"/>
        <w:rPr>
          <w:b/>
          <w:sz w:val="32"/>
        </w:rPr>
      </w:pPr>
      <w:r w:rsidRPr="0070229D">
        <w:rPr>
          <w:b/>
          <w:sz w:val="32"/>
        </w:rPr>
        <w:t>for</w:t>
      </w:r>
    </w:p>
    <w:p w14:paraId="19242CFB" w14:textId="77777777" w:rsidR="002E1C41" w:rsidRPr="0070229D" w:rsidRDefault="001F23A4" w:rsidP="002E1C41">
      <w:pPr>
        <w:spacing w:after="0"/>
        <w:jc w:val="center"/>
        <w:rPr>
          <w:b/>
          <w:sz w:val="32"/>
        </w:rPr>
      </w:pPr>
      <w:r w:rsidRPr="0070229D">
        <w:rPr>
          <w:b/>
          <w:sz w:val="32"/>
        </w:rPr>
        <w:t>donor partnership projects</w:t>
      </w:r>
    </w:p>
    <w:p w14:paraId="1BDE6A7C" w14:textId="77777777" w:rsidR="002E1C41" w:rsidRPr="0070229D" w:rsidRDefault="00E12C74" w:rsidP="002E1C41">
      <w:pPr>
        <w:spacing w:after="0"/>
        <w:jc w:val="center"/>
      </w:pPr>
    </w:p>
    <w:p w14:paraId="3EA7CD98" w14:textId="77777777" w:rsidR="002E1C41" w:rsidRPr="0070229D" w:rsidRDefault="00E12C74" w:rsidP="002E1C41">
      <w:pPr>
        <w:spacing w:after="0"/>
        <w:jc w:val="center"/>
      </w:pPr>
    </w:p>
    <w:p w14:paraId="4687230D" w14:textId="77777777" w:rsidR="002E1C41" w:rsidRPr="0070229D" w:rsidRDefault="001F23A4" w:rsidP="002E1C41">
      <w:pPr>
        <w:spacing w:after="0"/>
        <w:jc w:val="center"/>
      </w:pPr>
      <w:r w:rsidRPr="0070229D">
        <w:t>between</w:t>
      </w:r>
    </w:p>
    <w:p w14:paraId="4958739A" w14:textId="77777777" w:rsidR="002E1C41" w:rsidRPr="0070229D" w:rsidRDefault="00E12C74" w:rsidP="002E1C41">
      <w:pPr>
        <w:spacing w:after="0"/>
        <w:jc w:val="center"/>
      </w:pPr>
    </w:p>
    <w:p w14:paraId="6157B887" w14:textId="77777777" w:rsidR="002E1C41" w:rsidRPr="0070229D" w:rsidRDefault="00E12C74" w:rsidP="002E1C41">
      <w:pPr>
        <w:spacing w:after="0"/>
        <w:jc w:val="center"/>
      </w:pPr>
    </w:p>
    <w:p w14:paraId="7D4F0E39" w14:textId="77777777" w:rsidR="002E1C41" w:rsidRPr="0070229D" w:rsidRDefault="001F23A4" w:rsidP="002E1C41">
      <w:pPr>
        <w:spacing w:after="0"/>
        <w:jc w:val="center"/>
        <w:rPr>
          <w:b/>
          <w:sz w:val="28"/>
        </w:rPr>
      </w:pPr>
      <w:r w:rsidRPr="0070229D">
        <w:rPr>
          <w:b/>
          <w:sz w:val="28"/>
        </w:rPr>
        <w:t>[</w:t>
      </w:r>
      <w:r w:rsidRPr="0070229D">
        <w:rPr>
          <w:b/>
          <w:i/>
          <w:sz w:val="28"/>
        </w:rPr>
        <w:t>Name</w:t>
      </w:r>
      <w:r w:rsidRPr="0070229D">
        <w:rPr>
          <w:b/>
          <w:sz w:val="28"/>
        </w:rPr>
        <w:t>]</w:t>
      </w:r>
    </w:p>
    <w:p w14:paraId="5CE19239" w14:textId="77777777" w:rsidR="002E1C41" w:rsidRPr="0070229D" w:rsidRDefault="001F23A4" w:rsidP="002E1C41">
      <w:pPr>
        <w:spacing w:after="0"/>
        <w:jc w:val="center"/>
      </w:pPr>
      <w:r w:rsidRPr="0070229D">
        <w:t>[</w:t>
      </w:r>
      <w:r w:rsidRPr="0070229D">
        <w:rPr>
          <w:i/>
        </w:rPr>
        <w:t>Full</w:t>
      </w:r>
      <w:r w:rsidRPr="0070229D">
        <w:t xml:space="preserve"> </w:t>
      </w:r>
      <w:r w:rsidRPr="0070229D">
        <w:rPr>
          <w:i/>
        </w:rPr>
        <w:t>address, tax ID number or other</w:t>
      </w:r>
      <w:r w:rsidRPr="0070229D">
        <w:t>]</w:t>
      </w:r>
    </w:p>
    <w:p w14:paraId="54B375BD" w14:textId="77777777" w:rsidR="002E1C41" w:rsidRPr="0070229D" w:rsidRDefault="001F23A4" w:rsidP="002E1C41">
      <w:pPr>
        <w:spacing w:after="0"/>
        <w:jc w:val="center"/>
      </w:pPr>
      <w:r w:rsidRPr="0070229D">
        <w:t>[</w:t>
      </w:r>
      <w:r w:rsidRPr="0070229D">
        <w:rPr>
          <w:i/>
        </w:rPr>
        <w:t>Represented</w:t>
      </w:r>
      <w:r w:rsidRPr="0070229D">
        <w:t xml:space="preserve"> </w:t>
      </w:r>
      <w:r w:rsidRPr="0070229D">
        <w:rPr>
          <w:i/>
        </w:rPr>
        <w:t>by</w:t>
      </w:r>
      <w:r w:rsidRPr="0070229D">
        <w:t>]</w:t>
      </w:r>
    </w:p>
    <w:p w14:paraId="03B8B61F" w14:textId="77777777" w:rsidR="002E1C41" w:rsidRPr="0070229D" w:rsidRDefault="001F23A4" w:rsidP="002E1C41">
      <w:pPr>
        <w:spacing w:after="0"/>
        <w:jc w:val="center"/>
      </w:pPr>
      <w:r w:rsidRPr="0070229D">
        <w:t>hereinafter referred to as the “Project Promoter”</w:t>
      </w:r>
    </w:p>
    <w:p w14:paraId="602F6A4C" w14:textId="77777777" w:rsidR="002E1C41" w:rsidRPr="0070229D" w:rsidRDefault="00E12C74" w:rsidP="002E1C41">
      <w:pPr>
        <w:spacing w:after="0"/>
        <w:jc w:val="center"/>
      </w:pPr>
    </w:p>
    <w:p w14:paraId="160DD7CE" w14:textId="77777777" w:rsidR="002E1C41" w:rsidRPr="0070229D" w:rsidRDefault="00E12C74" w:rsidP="002E1C41">
      <w:pPr>
        <w:spacing w:after="0"/>
        <w:jc w:val="center"/>
      </w:pPr>
    </w:p>
    <w:p w14:paraId="2C1CA66B" w14:textId="77777777" w:rsidR="002E1C41" w:rsidRPr="0070229D" w:rsidRDefault="001F23A4" w:rsidP="002E1C41">
      <w:pPr>
        <w:spacing w:after="0"/>
        <w:jc w:val="center"/>
      </w:pPr>
      <w:r w:rsidRPr="0070229D">
        <w:t>and</w:t>
      </w:r>
    </w:p>
    <w:p w14:paraId="622933A1" w14:textId="77777777" w:rsidR="002E1C41" w:rsidRPr="0070229D" w:rsidRDefault="00E12C74" w:rsidP="002E1C41">
      <w:pPr>
        <w:spacing w:after="0"/>
        <w:jc w:val="center"/>
      </w:pPr>
    </w:p>
    <w:p w14:paraId="61AEA2BE" w14:textId="77777777" w:rsidR="002E1C41" w:rsidRPr="0070229D" w:rsidRDefault="00E12C74" w:rsidP="002E1C41">
      <w:pPr>
        <w:spacing w:after="0"/>
        <w:jc w:val="center"/>
      </w:pPr>
    </w:p>
    <w:p w14:paraId="03A64B83" w14:textId="77777777" w:rsidR="002E1C41" w:rsidRPr="0070229D" w:rsidRDefault="001F23A4" w:rsidP="002E1C41">
      <w:pPr>
        <w:spacing w:after="0"/>
        <w:jc w:val="center"/>
        <w:rPr>
          <w:b/>
          <w:sz w:val="28"/>
        </w:rPr>
      </w:pPr>
      <w:r w:rsidRPr="0070229D">
        <w:rPr>
          <w:b/>
          <w:sz w:val="28"/>
        </w:rPr>
        <w:t>[</w:t>
      </w:r>
      <w:r w:rsidRPr="0070229D">
        <w:rPr>
          <w:b/>
          <w:i/>
          <w:sz w:val="28"/>
        </w:rPr>
        <w:t>Name</w:t>
      </w:r>
      <w:r w:rsidRPr="0070229D">
        <w:rPr>
          <w:b/>
          <w:sz w:val="28"/>
        </w:rPr>
        <w:t>]</w:t>
      </w:r>
    </w:p>
    <w:p w14:paraId="1DAB9711" w14:textId="77777777" w:rsidR="000F7CF4" w:rsidRPr="0070229D" w:rsidRDefault="001F23A4" w:rsidP="000F7CF4">
      <w:pPr>
        <w:spacing w:after="0"/>
        <w:jc w:val="center"/>
      </w:pPr>
      <w:r w:rsidRPr="0070229D">
        <w:t>[</w:t>
      </w:r>
      <w:r w:rsidRPr="0070229D">
        <w:rPr>
          <w:i/>
        </w:rPr>
        <w:t>Full</w:t>
      </w:r>
      <w:r w:rsidRPr="0070229D">
        <w:t xml:space="preserve"> </w:t>
      </w:r>
      <w:r w:rsidRPr="0070229D">
        <w:rPr>
          <w:i/>
        </w:rPr>
        <w:t>address, tax ID number or other</w:t>
      </w:r>
      <w:r w:rsidRPr="0070229D">
        <w:t>]</w:t>
      </w:r>
    </w:p>
    <w:p w14:paraId="5ACF1CAC" w14:textId="77777777" w:rsidR="002E1C41" w:rsidRPr="0070229D" w:rsidRDefault="001F23A4" w:rsidP="000F7CF4">
      <w:pPr>
        <w:spacing w:after="0"/>
        <w:jc w:val="center"/>
      </w:pPr>
      <w:r w:rsidRPr="0070229D">
        <w:t xml:space="preserve"> [</w:t>
      </w:r>
      <w:r w:rsidRPr="0070229D">
        <w:rPr>
          <w:i/>
        </w:rPr>
        <w:t>Represented</w:t>
      </w:r>
      <w:r w:rsidRPr="0070229D">
        <w:t xml:space="preserve"> </w:t>
      </w:r>
      <w:r w:rsidRPr="0070229D">
        <w:rPr>
          <w:i/>
        </w:rPr>
        <w:t>by</w:t>
      </w:r>
      <w:r w:rsidRPr="0070229D">
        <w:t>]</w:t>
      </w:r>
    </w:p>
    <w:p w14:paraId="568BE6D9" w14:textId="77777777" w:rsidR="002E1C41" w:rsidRPr="0070229D" w:rsidRDefault="001F23A4" w:rsidP="002E1C41">
      <w:pPr>
        <w:spacing w:after="0"/>
        <w:jc w:val="center"/>
      </w:pPr>
      <w:r w:rsidRPr="0070229D">
        <w:t>hereinafter referred to as the “Project Partner”</w:t>
      </w:r>
    </w:p>
    <w:p w14:paraId="5023F00B" w14:textId="77777777" w:rsidR="002E1C41" w:rsidRPr="0070229D" w:rsidRDefault="00E12C74" w:rsidP="002E1C41">
      <w:pPr>
        <w:spacing w:after="0"/>
        <w:jc w:val="center"/>
      </w:pPr>
    </w:p>
    <w:p w14:paraId="0DBCAE57" w14:textId="77777777" w:rsidR="002E1C41" w:rsidRPr="0070229D" w:rsidRDefault="001F23A4" w:rsidP="002E1C41">
      <w:pPr>
        <w:spacing w:after="0"/>
        <w:jc w:val="center"/>
      </w:pPr>
      <w:r w:rsidRPr="0070229D">
        <w:t>hereinafter referred to individually as a “Party” and collectively as the “Parties”</w:t>
      </w:r>
    </w:p>
    <w:p w14:paraId="1A78F901" w14:textId="77777777" w:rsidR="002E1C41" w:rsidRPr="0070229D" w:rsidRDefault="00E12C74" w:rsidP="002E1C41">
      <w:pPr>
        <w:spacing w:after="0"/>
        <w:jc w:val="center"/>
      </w:pPr>
    </w:p>
    <w:p w14:paraId="2DF55416" w14:textId="77777777" w:rsidR="002E1C41" w:rsidRPr="0070229D" w:rsidRDefault="00E12C74" w:rsidP="002E1C41">
      <w:pPr>
        <w:spacing w:after="0"/>
        <w:jc w:val="center"/>
      </w:pPr>
    </w:p>
    <w:p w14:paraId="37A796BA" w14:textId="77777777" w:rsidR="002E1C41" w:rsidRPr="0070229D" w:rsidRDefault="00E12C74" w:rsidP="002E1C41">
      <w:pPr>
        <w:spacing w:after="0"/>
        <w:jc w:val="center"/>
      </w:pPr>
    </w:p>
    <w:p w14:paraId="334E2308" w14:textId="77777777" w:rsidR="002E1C41" w:rsidRPr="0070229D" w:rsidRDefault="001F23A4" w:rsidP="002E1C41">
      <w:pPr>
        <w:spacing w:after="0"/>
        <w:jc w:val="center"/>
        <w:rPr>
          <w:b/>
          <w:sz w:val="28"/>
        </w:rPr>
      </w:pPr>
      <w:r w:rsidRPr="0070229D">
        <w:rPr>
          <w:b/>
          <w:sz w:val="28"/>
        </w:rPr>
        <w:t>for the implementation of the Project [“</w:t>
      </w:r>
      <w:r w:rsidRPr="0070229D">
        <w:rPr>
          <w:b/>
          <w:i/>
          <w:sz w:val="28"/>
        </w:rPr>
        <w:t>Title”</w:t>
      </w:r>
      <w:r w:rsidRPr="0070229D">
        <w:rPr>
          <w:b/>
          <w:sz w:val="28"/>
        </w:rPr>
        <w:t>]</w:t>
      </w:r>
    </w:p>
    <w:p w14:paraId="57A2ABFE" w14:textId="77777777" w:rsidR="002E1C41" w:rsidRPr="0070229D" w:rsidRDefault="001F23A4" w:rsidP="002E1C41">
      <w:pPr>
        <w:spacing w:after="0"/>
        <w:jc w:val="center"/>
        <w:rPr>
          <w:b/>
          <w:sz w:val="28"/>
        </w:rPr>
      </w:pPr>
      <w:r w:rsidRPr="0070229D">
        <w:rPr>
          <w:b/>
          <w:sz w:val="28"/>
        </w:rPr>
        <w:t xml:space="preserve">funded under the </w:t>
      </w:r>
      <w:r w:rsidRPr="0070229D">
        <w:rPr>
          <w:b/>
          <w:i/>
          <w:sz w:val="28"/>
        </w:rPr>
        <w:t>Norwegian</w:t>
      </w:r>
      <w:r w:rsidRPr="0070229D">
        <w:rPr>
          <w:b/>
          <w:sz w:val="28"/>
        </w:rPr>
        <w:t xml:space="preserve"> Financial Mechanism Programme </w:t>
      </w:r>
      <w:r w:rsidR="00F106F2" w:rsidRPr="00F106F2">
        <w:rPr>
          <w:b/>
          <w:sz w:val="28"/>
        </w:rPr>
        <w:t>Home Affairs</w:t>
      </w:r>
    </w:p>
    <w:p w14:paraId="16AD110F" w14:textId="77777777" w:rsidR="002E1C41" w:rsidRPr="0070229D" w:rsidRDefault="00E12C74" w:rsidP="002E1C41">
      <w:pPr>
        <w:spacing w:after="0"/>
        <w:jc w:val="center"/>
      </w:pPr>
    </w:p>
    <w:p w14:paraId="08742181" w14:textId="77777777" w:rsidR="002403D5" w:rsidRPr="0070229D" w:rsidRDefault="00E12C74" w:rsidP="002403D5">
      <w:pPr>
        <w:spacing w:after="0"/>
        <w:jc w:val="center"/>
      </w:pPr>
    </w:p>
    <w:p w14:paraId="6A35F60D" w14:textId="77777777" w:rsidR="00CC6247" w:rsidRPr="0070229D" w:rsidRDefault="00E12C74" w:rsidP="002E5A30">
      <w:pPr>
        <w:spacing w:after="0" w:line="240" w:lineRule="auto"/>
        <w:jc w:val="both"/>
      </w:pPr>
    </w:p>
    <w:p w14:paraId="332D46A9" w14:textId="77777777" w:rsidR="00CC6247" w:rsidRPr="0070229D" w:rsidRDefault="00E12C74" w:rsidP="002E5A30">
      <w:pPr>
        <w:spacing w:after="0" w:line="240" w:lineRule="auto"/>
        <w:jc w:val="both"/>
      </w:pPr>
    </w:p>
    <w:p w14:paraId="6AFC977C" w14:textId="77777777" w:rsidR="00643702" w:rsidRPr="0070229D" w:rsidRDefault="001F23A4" w:rsidP="00A42E08">
      <w:pPr>
        <w:spacing w:after="0" w:line="240" w:lineRule="auto"/>
        <w:jc w:val="both"/>
      </w:pPr>
      <w:r w:rsidRPr="0070229D">
        <w:br w:type="page"/>
      </w:r>
    </w:p>
    <w:p w14:paraId="774C64EF" w14:textId="77777777" w:rsidR="00A42E08" w:rsidRPr="0070229D" w:rsidRDefault="00E12C74" w:rsidP="00A42E08">
      <w:pPr>
        <w:spacing w:after="0" w:line="240" w:lineRule="auto"/>
        <w:jc w:val="both"/>
      </w:pPr>
    </w:p>
    <w:p w14:paraId="48C90C73" w14:textId="77777777" w:rsidR="008713F2" w:rsidRPr="0070229D" w:rsidRDefault="001F23A4" w:rsidP="001C142E">
      <w:pPr>
        <w:spacing w:line="240" w:lineRule="auto"/>
        <w:jc w:val="both"/>
        <w:rPr>
          <w:sz w:val="24"/>
          <w:szCs w:val="24"/>
        </w:rPr>
      </w:pPr>
      <w:r w:rsidRPr="0070229D">
        <w:rPr>
          <w:sz w:val="24"/>
          <w:szCs w:val="24"/>
        </w:rPr>
        <w:t>IT IS AGREED AS FOLLOWS:</w:t>
      </w:r>
    </w:p>
    <w:p w14:paraId="63EF79B5" w14:textId="77777777" w:rsidR="00E7552F" w:rsidRPr="0070229D" w:rsidRDefault="00E12C74" w:rsidP="001C142E">
      <w:pPr>
        <w:spacing w:line="240" w:lineRule="auto"/>
        <w:jc w:val="both"/>
        <w:rPr>
          <w:highlight w:val="lightGray"/>
        </w:rPr>
      </w:pPr>
    </w:p>
    <w:p w14:paraId="751CFE1A" w14:textId="77777777" w:rsidR="002E1C41" w:rsidRPr="0070229D" w:rsidRDefault="001F23A4" w:rsidP="001C142E">
      <w:pPr>
        <w:spacing w:line="240" w:lineRule="auto"/>
        <w:jc w:val="both"/>
        <w:rPr>
          <w:b/>
          <w:sz w:val="24"/>
          <w:szCs w:val="24"/>
          <w:u w:val="single"/>
        </w:rPr>
      </w:pPr>
      <w:r w:rsidRPr="0070229D">
        <w:rPr>
          <w:b/>
          <w:sz w:val="24"/>
          <w:szCs w:val="24"/>
          <w:u w:val="single"/>
        </w:rPr>
        <w:t>Article 1 – Scope and objectives</w:t>
      </w:r>
    </w:p>
    <w:p w14:paraId="744D141E" w14:textId="77777777" w:rsidR="00F34044" w:rsidRPr="0070229D" w:rsidRDefault="001F23A4" w:rsidP="00EC569B">
      <w:pPr>
        <w:spacing w:line="240" w:lineRule="auto"/>
        <w:jc w:val="both"/>
        <w:rPr>
          <w:sz w:val="24"/>
          <w:szCs w:val="24"/>
        </w:rPr>
      </w:pPr>
      <w:r w:rsidRPr="0070229D">
        <w:rPr>
          <w:sz w:val="24"/>
          <w:szCs w:val="24"/>
        </w:rPr>
        <w:t>1. This Partnership Agreement (hereinafter referred to as the “Agreement”) defines the rights and obligations of the Parties and sets forth the terms and conditions of their cooperation in the implementation of the Project [</w:t>
      </w:r>
      <w:r w:rsidRPr="0070229D">
        <w:rPr>
          <w:i/>
          <w:sz w:val="24"/>
          <w:szCs w:val="24"/>
        </w:rPr>
        <w:t>in case of Annexes to the Agreement:</w:t>
      </w:r>
      <w:r w:rsidRPr="0070229D">
        <w:rPr>
          <w:sz w:val="24"/>
          <w:szCs w:val="24"/>
        </w:rPr>
        <w:t>, as described and defined in Annex[</w:t>
      </w:r>
      <w:r w:rsidRPr="0070229D">
        <w:rPr>
          <w:i/>
          <w:sz w:val="24"/>
          <w:szCs w:val="24"/>
        </w:rPr>
        <w:t>es</w:t>
      </w:r>
      <w:r w:rsidRPr="0070229D">
        <w:rPr>
          <w:sz w:val="24"/>
          <w:szCs w:val="24"/>
        </w:rPr>
        <w:t>] [</w:t>
      </w:r>
      <w:r w:rsidRPr="0070229D">
        <w:rPr>
          <w:i/>
          <w:sz w:val="24"/>
          <w:szCs w:val="24"/>
        </w:rPr>
        <w:t>number</w:t>
      </w:r>
      <w:r w:rsidRPr="0070229D">
        <w:rPr>
          <w:sz w:val="24"/>
          <w:szCs w:val="24"/>
        </w:rPr>
        <w:t>] (hereinafter referred to as the [</w:t>
      </w:r>
      <w:r w:rsidRPr="0070229D">
        <w:rPr>
          <w:i/>
          <w:sz w:val="24"/>
          <w:szCs w:val="24"/>
        </w:rPr>
        <w:t>specify the relevant documents: e.g. the “Terms of Reference” or “Work Plan” or “List of activities” and/or other</w:t>
      </w:r>
      <w:r w:rsidRPr="0070229D">
        <w:rPr>
          <w:sz w:val="24"/>
          <w:szCs w:val="24"/>
        </w:rPr>
        <w:t>])].</w:t>
      </w:r>
    </w:p>
    <w:p w14:paraId="4C09B9A9" w14:textId="77777777" w:rsidR="00D2294A" w:rsidRPr="0070229D" w:rsidRDefault="001F23A4" w:rsidP="00D0636E">
      <w:pPr>
        <w:spacing w:line="240" w:lineRule="auto"/>
        <w:jc w:val="both"/>
        <w:rPr>
          <w:sz w:val="24"/>
          <w:szCs w:val="24"/>
        </w:rPr>
      </w:pPr>
      <w:r w:rsidRPr="0070229D">
        <w:rPr>
          <w:sz w:val="24"/>
          <w:szCs w:val="24"/>
        </w:rPr>
        <w:t xml:space="preserve">2. The objective of the Agreement is the implementation of the Project [“Title”] funded under the </w:t>
      </w:r>
      <w:r w:rsidR="00F106F2">
        <w:rPr>
          <w:sz w:val="24"/>
          <w:szCs w:val="24"/>
        </w:rPr>
        <w:t>Norwegian</w:t>
      </w:r>
      <w:r w:rsidRPr="0070229D">
        <w:rPr>
          <w:sz w:val="24"/>
          <w:szCs w:val="24"/>
        </w:rPr>
        <w:t xml:space="preserve"> Financial Mechanism Programme </w:t>
      </w:r>
      <w:r w:rsidR="00F106F2" w:rsidRPr="00F106F2">
        <w:rPr>
          <w:sz w:val="24"/>
          <w:szCs w:val="24"/>
        </w:rPr>
        <w:t>Home Affairs</w:t>
      </w:r>
      <w:r w:rsidR="00F106F2" w:rsidRPr="0070229D">
        <w:rPr>
          <w:sz w:val="24"/>
          <w:szCs w:val="24"/>
        </w:rPr>
        <w:t xml:space="preserve"> </w:t>
      </w:r>
      <w:r w:rsidRPr="0070229D">
        <w:rPr>
          <w:sz w:val="24"/>
          <w:szCs w:val="24"/>
        </w:rPr>
        <w:t xml:space="preserve">(hereinafter referred to as the “Project”). The Ministry of Finance of the Czech Republic is the Programme Operator. </w:t>
      </w:r>
    </w:p>
    <w:p w14:paraId="2C245E7D" w14:textId="77777777" w:rsidR="00E7552F" w:rsidRPr="0070229D" w:rsidRDefault="001F23A4" w:rsidP="00D0636E">
      <w:pPr>
        <w:spacing w:line="240" w:lineRule="auto"/>
        <w:jc w:val="both"/>
        <w:rPr>
          <w:sz w:val="24"/>
          <w:szCs w:val="24"/>
        </w:rPr>
      </w:pPr>
      <w:r w:rsidRPr="0070229D">
        <w:rPr>
          <w:sz w:val="24"/>
          <w:szCs w:val="24"/>
        </w:rPr>
        <w:t>3. The Parties shall act in accordance with the legal framework of the Norwegian Financial Mechanism 2014-2021 and this Agreement.</w:t>
      </w:r>
    </w:p>
    <w:p w14:paraId="0A49AFF0" w14:textId="77777777" w:rsidR="002E1C41" w:rsidRPr="0070229D" w:rsidRDefault="00E12C74" w:rsidP="001C142E">
      <w:pPr>
        <w:spacing w:line="240" w:lineRule="auto"/>
        <w:jc w:val="both"/>
        <w:rPr>
          <w:b/>
          <w:sz w:val="24"/>
          <w:szCs w:val="24"/>
        </w:rPr>
      </w:pPr>
    </w:p>
    <w:p w14:paraId="47EF4B73" w14:textId="77777777" w:rsidR="00926772" w:rsidRPr="0070229D" w:rsidRDefault="001F23A4" w:rsidP="001C142E">
      <w:pPr>
        <w:spacing w:line="240" w:lineRule="auto"/>
        <w:jc w:val="both"/>
        <w:rPr>
          <w:b/>
          <w:sz w:val="24"/>
          <w:szCs w:val="24"/>
          <w:u w:val="single"/>
        </w:rPr>
      </w:pPr>
      <w:r w:rsidRPr="0070229D">
        <w:rPr>
          <w:noProof/>
          <w:highlight w:val="lightGray"/>
          <w:lang w:val="cs-CZ" w:eastAsia="cs-CZ"/>
        </w:rPr>
        <mc:AlternateContent>
          <mc:Choice Requires="wps">
            <w:drawing>
              <wp:anchor distT="45720" distB="45720" distL="114300" distR="114300" simplePos="0" relativeHeight="251658240" behindDoc="0" locked="0" layoutInCell="1" allowOverlap="1">
                <wp:simplePos x="0" y="0"/>
                <wp:positionH relativeFrom="column">
                  <wp:posOffset>-5715</wp:posOffset>
                </wp:positionH>
                <wp:positionV relativeFrom="paragraph">
                  <wp:posOffset>481965</wp:posOffset>
                </wp:positionV>
                <wp:extent cx="5524500" cy="220218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2202180"/>
                        </a:xfrm>
                        <a:prstGeom prst="rect">
                          <a:avLst/>
                        </a:prstGeom>
                        <a:solidFill>
                          <a:srgbClr val="FFFFFF"/>
                        </a:solidFill>
                        <a:ln w="9525">
                          <a:solidFill>
                            <a:srgbClr val="000000"/>
                          </a:solidFill>
                          <a:miter lim="800000"/>
                          <a:headEnd/>
                          <a:tailEnd/>
                        </a:ln>
                      </wps:spPr>
                      <wps:txbx>
                        <w:txbxContent>
                          <w:p w14:paraId="4FFDE53B" w14:textId="77777777" w:rsidR="00DE0C14" w:rsidRPr="0070229D" w:rsidRDefault="001F23A4" w:rsidP="00DE0C14">
                            <w:pPr>
                              <w:spacing w:line="240" w:lineRule="auto"/>
                              <w:jc w:val="both"/>
                              <w:rPr>
                                <w:highlight w:val="lightGray"/>
                              </w:rPr>
                            </w:pPr>
                            <w:r w:rsidRPr="0070229D">
                              <w:rPr>
                                <w:highlight w:val="lightGray"/>
                              </w:rPr>
                              <w:t>Provisions under Article 2, 3 and 4 will vary depending on the precise involvement of the Project Partner. The aim is to ensure that the Parties are aware of what is expected of each other, by when and the corresponding costs/budgets.</w:t>
                            </w:r>
                          </w:p>
                          <w:p w14:paraId="5A4FD861" w14:textId="77777777" w:rsidR="00DE0C14" w:rsidRPr="0070229D" w:rsidRDefault="001F23A4" w:rsidP="00DE0C14">
                            <w:pPr>
                              <w:spacing w:line="240" w:lineRule="auto"/>
                              <w:jc w:val="both"/>
                              <w:rPr>
                                <w:highlight w:val="lightGray"/>
                              </w:rPr>
                            </w:pPr>
                            <w:r w:rsidRPr="0070229D">
                              <w:rPr>
                                <w:highlight w:val="lightGray"/>
                              </w:rPr>
                              <w:t xml:space="preserve">They should include the main activities to be carried out, in particular by the Project Partner, including any activities of the Project Promoter that the partner is dependent on for the performance of its tasks. </w:t>
                            </w:r>
                          </w:p>
                          <w:p w14:paraId="442CFA2C" w14:textId="77777777" w:rsidR="00DE0C14" w:rsidRPr="0070229D" w:rsidRDefault="001F23A4" w:rsidP="00DE0C14">
                            <w:pPr>
                              <w:spacing w:line="240" w:lineRule="auto"/>
                              <w:jc w:val="both"/>
                              <w:rPr>
                                <w:highlight w:val="lightGray"/>
                              </w:rPr>
                            </w:pPr>
                            <w:r w:rsidRPr="0070229D">
                              <w:rPr>
                                <w:highlight w:val="lightGray"/>
                              </w:rPr>
                              <w:t>This could, for example, take the form of a work plan with indicative timings and budgets associated to the different activities. Where it is not possible to draw up a comprehensive work plan, a simple list of activities by the Project Partner should be used. It is recommended to attach the list of activities in an Annex that can be reviewed on a regular basis and modified following a simplified procedure (without modification of the Agreement).</w:t>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45pt;margin-top:37.95pt;width:435pt;height:173.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">
                <v:textbox>
                  <w:txbxContent>
                    <w:p w14:paraId="4FFDE53B" w14:textId="77777777" w:rsidR="00DE0C14" w:rsidRPr="0070229D" w:rsidRDefault="001F23A4" w:rsidP="00DE0C14">
                      <w:pPr>
                        <w:spacing w:line="240" w:lineRule="auto"/>
                        <w:jc w:val="both"/>
                        <w:rPr>
                          <w:highlight w:val="lightGray"/>
                        </w:rPr>
                      </w:pPr>
                      <w:r w:rsidRPr="0070229D">
                        <w:rPr>
                          <w:highlight w:val="lightGray"/>
                        </w:rPr>
                        <w:t>Provisions under Article 2, 3 and 4 will vary depending on the precise involvement of the Project Partner. The aim is to ensure that the Parties are aware of what is expected of each other, by when and the corresponding costs/budgets.</w:t>
                      </w:r>
                    </w:p>
                    <w:p w14:paraId="5A4FD861" w14:textId="77777777" w:rsidR="00DE0C14" w:rsidRPr="0070229D" w:rsidRDefault="001F23A4" w:rsidP="00DE0C14">
                      <w:pPr>
                        <w:spacing w:line="240" w:lineRule="auto"/>
                        <w:jc w:val="both"/>
                        <w:rPr>
                          <w:highlight w:val="lightGray"/>
                        </w:rPr>
                      </w:pPr>
                      <w:r w:rsidRPr="0070229D">
                        <w:rPr>
                          <w:highlight w:val="lightGray"/>
                        </w:rPr>
                        <w:t xml:space="preserve">They should include the main activities to be carried out, in particular by the Project Partner, including any activities of the Project Promoter that the partner is dependent on for the performance of its tasks. </w:t>
                      </w:r>
                    </w:p>
                    <w:p w14:paraId="442CFA2C" w14:textId="77777777" w:rsidR="00DE0C14" w:rsidRPr="0070229D" w:rsidRDefault="001F23A4" w:rsidP="00DE0C14">
                      <w:pPr>
                        <w:spacing w:line="240" w:lineRule="auto"/>
                        <w:jc w:val="both"/>
                        <w:rPr>
                          <w:highlight w:val="lightGray"/>
                        </w:rPr>
                      </w:pPr>
                      <w:r w:rsidRPr="0070229D">
                        <w:rPr>
                          <w:highlight w:val="lightGray"/>
                        </w:rPr>
                        <w:t>This could, for example, take the form of a work plan with indicative timings and budgets associated to the different activities. Where it is not possible to draw up a comprehensive work plan, a simple list of activities by the Project Partner should be used. It is recommended to attach the list of activities in an Annex that can be reviewed on a regular basis and modified following a simplified procedure (without modification of the Agreement).</w:t>
                      </w:r>
                    </w:p>
                  </w:txbxContent>
                </v:textbox>
                <w10:wrap type="square"/>
              </v:shape>
            </w:pict>
          </mc:Fallback>
        </mc:AlternateContent>
      </w:r>
      <w:r w:rsidRPr="0070229D">
        <w:rPr>
          <w:b/>
          <w:sz w:val="24"/>
          <w:szCs w:val="24"/>
          <w:u w:val="single"/>
        </w:rPr>
        <w:t>Article 2 – Main roles and responsibilities of the Parties</w:t>
      </w:r>
    </w:p>
    <w:p w14:paraId="0C864A45" w14:textId="77777777" w:rsidR="002E1C41" w:rsidRPr="0070229D" w:rsidRDefault="001F23A4" w:rsidP="001C142E">
      <w:pPr>
        <w:spacing w:line="240" w:lineRule="auto"/>
        <w:jc w:val="both"/>
        <w:rPr>
          <w:sz w:val="24"/>
          <w:szCs w:val="24"/>
        </w:rPr>
      </w:pPr>
      <w:r w:rsidRPr="0070229D">
        <w:rPr>
          <w:sz w:val="24"/>
          <w:szCs w:val="24"/>
        </w:rPr>
        <w:t>1. The Parties shall take all appropriate and necessary measures to ensure fulfilment of the obligations and objectives arising out of this Agreement.</w:t>
      </w:r>
    </w:p>
    <w:p w14:paraId="16DBFC34" w14:textId="77777777" w:rsidR="005469D4" w:rsidRPr="0070229D" w:rsidRDefault="001F23A4" w:rsidP="005469D4">
      <w:pPr>
        <w:spacing w:line="240" w:lineRule="auto"/>
        <w:jc w:val="both"/>
        <w:rPr>
          <w:sz w:val="24"/>
          <w:szCs w:val="24"/>
        </w:rPr>
      </w:pPr>
      <w:r w:rsidRPr="0070229D">
        <w:rPr>
          <w:sz w:val="24"/>
          <w:szCs w:val="24"/>
        </w:rPr>
        <w:t>2. The Parties shall carry out their respective obligations with efficiency, transparency and diligence. They shall act in good faith in all matters and shall, at all times, act in the interest of the Programme and the Project.</w:t>
      </w:r>
    </w:p>
    <w:p w14:paraId="10672724" w14:textId="77777777" w:rsidR="005469D4" w:rsidRPr="0070229D" w:rsidRDefault="001F23A4" w:rsidP="005469D4">
      <w:pPr>
        <w:spacing w:line="240" w:lineRule="auto"/>
        <w:jc w:val="both"/>
        <w:rPr>
          <w:sz w:val="24"/>
          <w:szCs w:val="24"/>
        </w:rPr>
      </w:pPr>
      <w:r w:rsidRPr="0070229D">
        <w:rPr>
          <w:sz w:val="24"/>
          <w:szCs w:val="24"/>
        </w:rPr>
        <w:t xml:space="preserve">3. The parties shall promptly inform each other on all circumstances that may have a negative impact on the correct and timely implementation of any of the Project’s activities, </w:t>
      </w:r>
      <w:r w:rsidRPr="0070229D">
        <w:rPr>
          <w:sz w:val="24"/>
          <w:szCs w:val="24"/>
        </w:rPr>
        <w:lastRenderedPageBreak/>
        <w:t xml:space="preserve">and of any event that could lead to a temporary or final discontinuation or any other deviation of the Project. </w:t>
      </w:r>
    </w:p>
    <w:p w14:paraId="60555828" w14:textId="77777777" w:rsidR="002E1C41" w:rsidRPr="0070229D" w:rsidRDefault="001F23A4" w:rsidP="001C142E">
      <w:pPr>
        <w:spacing w:line="240" w:lineRule="auto"/>
        <w:jc w:val="both"/>
        <w:rPr>
          <w:sz w:val="24"/>
          <w:szCs w:val="24"/>
        </w:rPr>
      </w:pPr>
      <w:r w:rsidRPr="0070229D">
        <w:rPr>
          <w:sz w:val="24"/>
          <w:szCs w:val="24"/>
        </w:rPr>
        <w:t xml:space="preserve">4. The Parties shall make available sufficient and qualified personnel, which shall carry out their work with the highest professional standard. While carrying out the assignment under this Agreement, the personnel and entities engaged by either Party shall comply with the laws of the respective countries. </w:t>
      </w:r>
    </w:p>
    <w:p w14:paraId="4523ECB1" w14:textId="77777777" w:rsidR="002A2936" w:rsidRPr="0070229D" w:rsidRDefault="001F23A4" w:rsidP="001C142E">
      <w:pPr>
        <w:spacing w:line="240" w:lineRule="auto"/>
        <w:jc w:val="both"/>
        <w:rPr>
          <w:sz w:val="24"/>
          <w:szCs w:val="24"/>
        </w:rPr>
      </w:pPr>
      <w:r w:rsidRPr="0070229D">
        <w:rPr>
          <w:sz w:val="24"/>
          <w:szCs w:val="24"/>
        </w:rPr>
        <w:t xml:space="preserve">5. The Parties shall take responsibility for the implementation of their obligations and activities according to this Agreement to ensure that the objective of the Agreement is achieved until final date of the Project implementation.  </w:t>
      </w:r>
    </w:p>
    <w:p w14:paraId="0E3C2D4D" w14:textId="77777777" w:rsidR="002E1C41" w:rsidRPr="0070229D" w:rsidRDefault="001F23A4" w:rsidP="001C142E">
      <w:pPr>
        <w:spacing w:line="240" w:lineRule="auto"/>
        <w:jc w:val="both"/>
        <w:rPr>
          <w:sz w:val="24"/>
          <w:szCs w:val="24"/>
        </w:rPr>
      </w:pPr>
      <w:r w:rsidRPr="0070229D">
        <w:rPr>
          <w:sz w:val="24"/>
          <w:szCs w:val="24"/>
        </w:rPr>
        <w:t>6. The Parties shall keep each other informed about all matters of importance to overall cooperation and the implementation of the activities to be performed. For this purpose the Project team is set up: [</w:t>
      </w:r>
      <w:r w:rsidRPr="0070229D">
        <w:rPr>
          <w:i/>
          <w:sz w:val="24"/>
          <w:szCs w:val="24"/>
        </w:rPr>
        <w:t xml:space="preserve">Each Party shall appoint a Project Manager who shall have </w:t>
      </w:r>
      <w:r w:rsidRPr="0070229D">
        <w:rPr>
          <w:i/>
          <w:sz w:val="24"/>
          <w:szCs w:val="24"/>
          <w:lang w:val="en-US"/>
        </w:rPr>
        <w:t xml:space="preserve">operational responsibility for the implementation of the Project as well as serve as contact point </w:t>
      </w:r>
      <w:r w:rsidRPr="0070229D">
        <w:rPr>
          <w:i/>
          <w:sz w:val="24"/>
          <w:szCs w:val="24"/>
        </w:rPr>
        <w:t>for all exchanges of communication, documentation and materials between the Parties</w:t>
      </w:r>
      <w:r w:rsidRPr="0070229D">
        <w:rPr>
          <w:sz w:val="24"/>
          <w:szCs w:val="24"/>
        </w:rPr>
        <w:t xml:space="preserve">]. </w:t>
      </w:r>
    </w:p>
    <w:p w14:paraId="35A2A523" w14:textId="77777777" w:rsidR="00A0556D" w:rsidRPr="0070229D" w:rsidRDefault="001F23A4" w:rsidP="00A0556D">
      <w:pPr>
        <w:spacing w:line="240" w:lineRule="auto"/>
        <w:jc w:val="both"/>
        <w:rPr>
          <w:sz w:val="24"/>
          <w:szCs w:val="24"/>
        </w:rPr>
      </w:pPr>
      <w:r w:rsidRPr="0070229D">
        <w:rPr>
          <w:sz w:val="24"/>
          <w:szCs w:val="24"/>
        </w:rPr>
        <w:t>7. The Project Promoter is obliged to:</w:t>
      </w:r>
    </w:p>
    <w:p w14:paraId="3BA5F21A" w14:textId="77777777" w:rsidR="00A0556D" w:rsidRPr="0070229D" w:rsidRDefault="001F23A4" w:rsidP="00FA3B77">
      <w:pPr>
        <w:pStyle w:val="Odstavecseseznamem"/>
        <w:numPr>
          <w:ilvl w:val="0"/>
          <w:numId w:val="3"/>
        </w:numPr>
        <w:spacing w:after="120"/>
        <w:ind w:left="284" w:hanging="284"/>
        <w:jc w:val="both"/>
      </w:pPr>
      <w:r w:rsidRPr="0070229D">
        <w:t>ensure the correct and timely implementation of the Project’s activities;</w:t>
      </w:r>
    </w:p>
    <w:p w14:paraId="6845A6BC" w14:textId="77777777" w:rsidR="00A0556D" w:rsidRPr="0070229D" w:rsidRDefault="001F23A4" w:rsidP="00FA3B77">
      <w:pPr>
        <w:pStyle w:val="Odstavecseseznamem"/>
        <w:numPr>
          <w:ilvl w:val="0"/>
          <w:numId w:val="3"/>
        </w:numPr>
        <w:ind w:left="284" w:hanging="284"/>
        <w:jc w:val="both"/>
      </w:pPr>
      <w:r w:rsidRPr="0070229D">
        <w:t>manage the Project;</w:t>
      </w:r>
    </w:p>
    <w:p w14:paraId="531A6B96" w14:textId="77777777" w:rsidR="00A0556D" w:rsidRPr="0070229D" w:rsidRDefault="001F23A4" w:rsidP="00FA3B77">
      <w:pPr>
        <w:pStyle w:val="Odstavecseseznamem"/>
        <w:numPr>
          <w:ilvl w:val="0"/>
          <w:numId w:val="3"/>
        </w:numPr>
        <w:ind w:left="284" w:hanging="284"/>
        <w:jc w:val="both"/>
      </w:pPr>
      <w:r w:rsidRPr="0070229D">
        <w:t>provide the Project Partner with a copy of the signed Legal Act on Fund Allocation, including any subsequent amendments thereof as of their entry into force;</w:t>
      </w:r>
    </w:p>
    <w:p w14:paraId="379E4BE9" w14:textId="77777777" w:rsidR="00A0556D" w:rsidRPr="0070229D" w:rsidRDefault="001F23A4" w:rsidP="00FA3B77">
      <w:pPr>
        <w:pStyle w:val="Odstavecseseznamem"/>
        <w:numPr>
          <w:ilvl w:val="0"/>
          <w:numId w:val="3"/>
        </w:numPr>
        <w:ind w:left="284" w:hanging="284"/>
        <w:jc w:val="both"/>
      </w:pPr>
      <w:r w:rsidRPr="0070229D">
        <w:t>prepare and submit in a</w:t>
      </w:r>
      <w:r w:rsidRPr="0070229D">
        <w:rPr>
          <w:lang w:val="en-US"/>
        </w:rPr>
        <w:t xml:space="preserve"> </w:t>
      </w:r>
      <w:r w:rsidRPr="0070229D">
        <w:t xml:space="preserve">timely manner to the Programme Operator </w:t>
      </w:r>
      <w:r w:rsidRPr="0070229D">
        <w:rPr>
          <w:lang w:val="en-US"/>
        </w:rPr>
        <w:t>project reports in connection with payment claims</w:t>
      </w:r>
      <w:r w:rsidRPr="0070229D">
        <w:t>, in compliance with the Legal Act on Fund Allocation so as to meet the payment deadlines towards the Project Partner as stipulated in this Agreement;</w:t>
      </w:r>
    </w:p>
    <w:p w14:paraId="4ED2EB22" w14:textId="77777777" w:rsidR="00A0556D" w:rsidRPr="0070229D" w:rsidRDefault="001F23A4" w:rsidP="00FA3B77">
      <w:pPr>
        <w:pStyle w:val="Odstavecseseznamem"/>
        <w:numPr>
          <w:ilvl w:val="0"/>
          <w:numId w:val="3"/>
        </w:numPr>
        <w:ind w:left="284" w:hanging="284"/>
        <w:jc w:val="both"/>
      </w:pPr>
      <w:r w:rsidRPr="0070229D">
        <w:t>transfer to the Project Partner’s nominated bank account all payments due by the set deadlines;</w:t>
      </w:r>
    </w:p>
    <w:p w14:paraId="0C9347C1" w14:textId="77777777" w:rsidR="00A0556D" w:rsidRPr="0070229D" w:rsidRDefault="001F23A4" w:rsidP="00FA3B77">
      <w:pPr>
        <w:pStyle w:val="Odstavecseseznamem"/>
        <w:numPr>
          <w:ilvl w:val="0"/>
          <w:numId w:val="3"/>
        </w:numPr>
        <w:ind w:left="284" w:hanging="284"/>
        <w:jc w:val="both"/>
      </w:pPr>
      <w:r w:rsidRPr="0070229D">
        <w:t>ensure that the Project Partner promptly receives all assistance it may require for the performance of its tasks.</w:t>
      </w:r>
    </w:p>
    <w:p w14:paraId="093466C5" w14:textId="77777777" w:rsidR="00FD33B7" w:rsidRPr="0070229D" w:rsidRDefault="001F23A4" w:rsidP="001C142E">
      <w:pPr>
        <w:spacing w:line="240" w:lineRule="auto"/>
        <w:jc w:val="both"/>
        <w:rPr>
          <w:sz w:val="24"/>
          <w:szCs w:val="24"/>
        </w:rPr>
      </w:pPr>
      <w:r w:rsidRPr="0070229D">
        <w:rPr>
          <w:sz w:val="24"/>
          <w:szCs w:val="24"/>
        </w:rPr>
        <w:t>8. The Project Partner is obliged to:</w:t>
      </w:r>
    </w:p>
    <w:p w14:paraId="3A575B20" w14:textId="77777777" w:rsidR="0058481E" w:rsidRPr="0070229D" w:rsidRDefault="001F23A4" w:rsidP="001C142E">
      <w:pPr>
        <w:spacing w:line="240" w:lineRule="auto"/>
        <w:jc w:val="both"/>
        <w:rPr>
          <w:sz w:val="24"/>
          <w:szCs w:val="24"/>
        </w:rPr>
      </w:pPr>
      <w:r w:rsidRPr="0070229D">
        <w:rPr>
          <w:sz w:val="24"/>
          <w:szCs w:val="24"/>
        </w:rPr>
        <w:t>a) fulfil the obligations in accordance with this Agreement and the Guidelines of the National Focal Point on eligible expenditures within the EEA/Norwegian Financial Mechanism 2014-2021(hereinafter referred to as the “Guidelines on eligible expenditures”);</w:t>
      </w:r>
    </w:p>
    <w:p w14:paraId="444FA002" w14:textId="77777777" w:rsidR="0008105A" w:rsidRPr="0070229D" w:rsidRDefault="001F23A4" w:rsidP="001C142E">
      <w:pPr>
        <w:spacing w:line="240" w:lineRule="auto"/>
        <w:jc w:val="both"/>
        <w:rPr>
          <w:sz w:val="24"/>
          <w:szCs w:val="24"/>
        </w:rPr>
      </w:pPr>
      <w:r w:rsidRPr="0070229D">
        <w:rPr>
          <w:sz w:val="24"/>
          <w:szCs w:val="24"/>
        </w:rPr>
        <w:t>b) properly and promptly fulfil the obligations and activities according to Article 4 of this Agreement;</w:t>
      </w:r>
    </w:p>
    <w:p w14:paraId="3DBA4E35" w14:textId="77777777" w:rsidR="00C86457" w:rsidRPr="0070229D" w:rsidRDefault="001F23A4" w:rsidP="001C142E">
      <w:pPr>
        <w:spacing w:line="240" w:lineRule="auto"/>
        <w:jc w:val="both"/>
        <w:rPr>
          <w:sz w:val="24"/>
          <w:szCs w:val="24"/>
        </w:rPr>
      </w:pPr>
      <w:r w:rsidRPr="0070229D">
        <w:rPr>
          <w:sz w:val="24"/>
          <w:szCs w:val="24"/>
        </w:rPr>
        <w:t>c) use its project budget share only to cover costs related to the Project;</w:t>
      </w:r>
    </w:p>
    <w:p w14:paraId="2F572D28" w14:textId="77777777" w:rsidR="00C86457" w:rsidRPr="0070229D" w:rsidRDefault="001F23A4" w:rsidP="001C142E">
      <w:pPr>
        <w:spacing w:line="240" w:lineRule="auto"/>
        <w:jc w:val="both"/>
        <w:rPr>
          <w:sz w:val="24"/>
          <w:szCs w:val="24"/>
        </w:rPr>
      </w:pPr>
      <w:r w:rsidRPr="0070229D">
        <w:rPr>
          <w:sz w:val="24"/>
          <w:szCs w:val="24"/>
        </w:rPr>
        <w:t>d) properly account of all incomes and expenditures in connection with the Project implementation under the national legislation in force;</w:t>
      </w:r>
    </w:p>
    <w:p w14:paraId="3E6C3292" w14:textId="77777777" w:rsidR="00C86457" w:rsidRPr="0070229D" w:rsidRDefault="001F23A4" w:rsidP="00697AB2">
      <w:pPr>
        <w:spacing w:line="240" w:lineRule="auto"/>
        <w:jc w:val="both"/>
        <w:rPr>
          <w:sz w:val="24"/>
          <w:szCs w:val="24"/>
        </w:rPr>
      </w:pPr>
      <w:r w:rsidRPr="0070229D">
        <w:rPr>
          <w:sz w:val="24"/>
          <w:szCs w:val="24"/>
        </w:rPr>
        <w:lastRenderedPageBreak/>
        <w:t>e) provide documentation to support every cost and record all costs in bank accounts or evidence the costs by documentation on cash disbursements;</w:t>
      </w:r>
    </w:p>
    <w:p w14:paraId="57DCD91D" w14:textId="77777777" w:rsidR="00DA4913" w:rsidRPr="0070229D" w:rsidRDefault="001F23A4" w:rsidP="00697AB2">
      <w:pPr>
        <w:spacing w:line="240" w:lineRule="auto"/>
        <w:jc w:val="both"/>
        <w:rPr>
          <w:sz w:val="24"/>
          <w:szCs w:val="24"/>
        </w:rPr>
      </w:pPr>
      <w:r w:rsidRPr="0070229D">
        <w:rPr>
          <w:sz w:val="24"/>
          <w:szCs w:val="24"/>
        </w:rPr>
        <w:t>f) follow relevant national legislation and legal principles of public procurement;</w:t>
      </w:r>
    </w:p>
    <w:p w14:paraId="4E8211B7" w14:textId="77777777" w:rsidR="00CC27C1" w:rsidRPr="0070229D" w:rsidRDefault="001F23A4" w:rsidP="00697AB2">
      <w:pPr>
        <w:spacing w:line="240" w:lineRule="auto"/>
        <w:jc w:val="both"/>
        <w:rPr>
          <w:sz w:val="24"/>
          <w:szCs w:val="24"/>
        </w:rPr>
      </w:pPr>
      <w:r w:rsidRPr="0070229D">
        <w:rPr>
          <w:sz w:val="24"/>
          <w:szCs w:val="24"/>
        </w:rPr>
        <w:t>g) provide additional information related to the Project Partner´s obligations and activities in the Project on the Project Promoter´s request;</w:t>
      </w:r>
    </w:p>
    <w:p w14:paraId="6EEE6DB3" w14:textId="77777777" w:rsidR="00E65A20" w:rsidRPr="0070229D" w:rsidRDefault="001F23A4" w:rsidP="00E65A20">
      <w:pPr>
        <w:spacing w:line="240" w:lineRule="auto"/>
        <w:jc w:val="both"/>
        <w:rPr>
          <w:sz w:val="24"/>
          <w:szCs w:val="24"/>
        </w:rPr>
      </w:pPr>
      <w:r w:rsidRPr="0070229D">
        <w:rPr>
          <w:sz w:val="24"/>
          <w:szCs w:val="24"/>
        </w:rPr>
        <w:t>h) provide the Project Promoter with all information and documents necessary for the preparation of any reports due by the Project Promoter to the Programme Operator within the deadlines and according to the reporting forms set by the Project Promoter;</w:t>
      </w:r>
    </w:p>
    <w:p w14:paraId="4BF34C29" w14:textId="77777777" w:rsidR="00E65A20" w:rsidRPr="0070229D" w:rsidRDefault="001F23A4" w:rsidP="00E65A20">
      <w:pPr>
        <w:spacing w:line="240" w:lineRule="auto"/>
        <w:jc w:val="both"/>
        <w:rPr>
          <w:sz w:val="24"/>
          <w:szCs w:val="24"/>
        </w:rPr>
      </w:pPr>
      <w:r w:rsidRPr="0070229D">
        <w:rPr>
          <w:sz w:val="24"/>
          <w:szCs w:val="24"/>
        </w:rPr>
        <w:t>i) cooperate on preparation of the Project modifications;</w:t>
      </w:r>
    </w:p>
    <w:p w14:paraId="4FBD9C88" w14:textId="77777777" w:rsidR="00CC27C1" w:rsidRPr="0070229D" w:rsidRDefault="001F23A4" w:rsidP="00697AB2">
      <w:pPr>
        <w:spacing w:line="240" w:lineRule="auto"/>
        <w:jc w:val="both"/>
        <w:rPr>
          <w:sz w:val="24"/>
          <w:szCs w:val="24"/>
        </w:rPr>
      </w:pPr>
      <w:r w:rsidRPr="0070229D">
        <w:rPr>
          <w:sz w:val="24"/>
          <w:szCs w:val="24"/>
        </w:rPr>
        <w:t xml:space="preserve">i) create conditions and provide cooperation necessary for controls of the Project; </w:t>
      </w:r>
    </w:p>
    <w:p w14:paraId="382AECDE" w14:textId="77777777" w:rsidR="007E4335" w:rsidRPr="0070229D" w:rsidRDefault="001F23A4" w:rsidP="00697AB2">
      <w:pPr>
        <w:spacing w:line="240" w:lineRule="auto"/>
        <w:jc w:val="both"/>
        <w:rPr>
          <w:sz w:val="24"/>
          <w:szCs w:val="24"/>
        </w:rPr>
      </w:pPr>
      <w:r w:rsidRPr="0070229D">
        <w:rPr>
          <w:sz w:val="24"/>
          <w:szCs w:val="24"/>
        </w:rPr>
        <w:t>j) perform the activities and obligations in the Project in accordance with internal control system;</w:t>
      </w:r>
    </w:p>
    <w:p w14:paraId="61CDC3DB" w14:textId="77777777" w:rsidR="007E4335" w:rsidRPr="0070229D" w:rsidRDefault="001F23A4" w:rsidP="00697AB2">
      <w:pPr>
        <w:spacing w:line="240" w:lineRule="auto"/>
        <w:jc w:val="both"/>
        <w:rPr>
          <w:sz w:val="24"/>
          <w:szCs w:val="24"/>
        </w:rPr>
      </w:pPr>
      <w:r w:rsidRPr="0070229D">
        <w:rPr>
          <w:sz w:val="24"/>
          <w:szCs w:val="24"/>
        </w:rPr>
        <w:t>k) archive all documents related to the Project for at least 10 years from 1 January following the year in which the Project was completed in IS CEDR</w:t>
      </w:r>
      <w:r>
        <w:rPr>
          <w:rStyle w:val="Znakapoznpodarou"/>
          <w:sz w:val="24"/>
          <w:szCs w:val="24"/>
        </w:rPr>
        <w:footnoteReference w:id="1"/>
      </w:r>
      <w:r w:rsidRPr="0070229D">
        <w:rPr>
          <w:sz w:val="24"/>
          <w:szCs w:val="24"/>
        </w:rPr>
        <w:t xml:space="preserve"> by the Programme Operator , at least until 31 December 2030;</w:t>
      </w:r>
    </w:p>
    <w:p w14:paraId="1EE48ACF" w14:textId="77777777" w:rsidR="007E4335" w:rsidRPr="0070229D" w:rsidRDefault="001F23A4" w:rsidP="00697AB2">
      <w:pPr>
        <w:spacing w:line="240" w:lineRule="auto"/>
        <w:jc w:val="both"/>
        <w:rPr>
          <w:sz w:val="24"/>
          <w:szCs w:val="24"/>
        </w:rPr>
      </w:pPr>
      <w:r w:rsidRPr="0070229D">
        <w:rPr>
          <w:sz w:val="24"/>
          <w:szCs w:val="24"/>
        </w:rPr>
        <w:t>l) is not allowed to claim other funds for the same expenditure of the Project in order to avoid duplicity of financing;</w:t>
      </w:r>
    </w:p>
    <w:p w14:paraId="40ADE876" w14:textId="77777777" w:rsidR="00FE1E6E" w:rsidRPr="0070229D" w:rsidRDefault="001F23A4" w:rsidP="002B3E87">
      <w:pPr>
        <w:spacing w:line="240" w:lineRule="auto"/>
        <w:jc w:val="both"/>
        <w:rPr>
          <w:sz w:val="24"/>
          <w:szCs w:val="24"/>
        </w:rPr>
      </w:pPr>
      <w:r w:rsidRPr="0070229D">
        <w:rPr>
          <w:sz w:val="24"/>
          <w:szCs w:val="24"/>
        </w:rPr>
        <w:t>m) handle the property funded from the Project with due diligence, in particular to insure it and secure it against damage, loss or theft and not to encumbered such property by any third party rights. This obligation does not apply to consumables;</w:t>
      </w:r>
    </w:p>
    <w:p w14:paraId="6ABBD8B9" w14:textId="77777777" w:rsidR="00FE1E6E" w:rsidRPr="0070229D" w:rsidRDefault="001F23A4" w:rsidP="00697AB2">
      <w:pPr>
        <w:spacing w:line="240" w:lineRule="auto"/>
        <w:jc w:val="both"/>
        <w:rPr>
          <w:sz w:val="24"/>
          <w:szCs w:val="24"/>
        </w:rPr>
      </w:pPr>
      <w:r w:rsidRPr="0070229D">
        <w:rPr>
          <w:sz w:val="24"/>
          <w:szCs w:val="24"/>
        </w:rPr>
        <w:t xml:space="preserve">n) provide cooperation during the Project evaluation. </w:t>
      </w:r>
    </w:p>
    <w:p w14:paraId="43761397" w14:textId="77777777" w:rsidR="007E4335" w:rsidRPr="0070229D" w:rsidRDefault="001F23A4" w:rsidP="00697AB2">
      <w:pPr>
        <w:spacing w:line="240" w:lineRule="auto"/>
        <w:jc w:val="both"/>
        <w:rPr>
          <w:sz w:val="24"/>
          <w:szCs w:val="24"/>
        </w:rPr>
      </w:pPr>
      <w:r w:rsidRPr="0070229D">
        <w:rPr>
          <w:sz w:val="24"/>
          <w:szCs w:val="24"/>
        </w:rPr>
        <w:t xml:space="preserve">9. The Project Partner is obliged to notify unsubstantial modifications of the Project to the Project Promoter in time period stated by the Project Promoter.. </w:t>
      </w:r>
    </w:p>
    <w:p w14:paraId="23DA4E4A" w14:textId="77777777" w:rsidR="00FA3B77" w:rsidRPr="0070229D" w:rsidRDefault="001F23A4" w:rsidP="00697AB2">
      <w:pPr>
        <w:spacing w:line="240" w:lineRule="auto"/>
        <w:jc w:val="both"/>
        <w:rPr>
          <w:sz w:val="24"/>
          <w:szCs w:val="24"/>
        </w:rPr>
      </w:pPr>
      <w:r w:rsidRPr="0070229D">
        <w:rPr>
          <w:sz w:val="24"/>
          <w:szCs w:val="24"/>
        </w:rPr>
        <w:t xml:space="preserve">10. Substantial modifications shall be subject of an agreement concluded by Parties.  The Parties are obliged to notify each other substantial modifications in such time period that the Project Promoter can submit modification request in time set up by the Programme Operator. The Project Promoter is allowed to submit substantial modification request to the Programme Operator only with the Project Partner´s prior consent. </w:t>
      </w:r>
    </w:p>
    <w:p w14:paraId="08FA3CD6" w14:textId="77777777" w:rsidR="00974C13" w:rsidRPr="0070229D" w:rsidRDefault="001F23A4" w:rsidP="00697AB2">
      <w:pPr>
        <w:spacing w:line="240" w:lineRule="auto"/>
        <w:jc w:val="both"/>
        <w:rPr>
          <w:sz w:val="24"/>
          <w:szCs w:val="24"/>
        </w:rPr>
      </w:pPr>
      <w:r w:rsidRPr="0070229D">
        <w:rPr>
          <w:sz w:val="24"/>
          <w:szCs w:val="24"/>
        </w:rPr>
        <w:t>11. The Project Partner is obliged to inform the Project Promoter on any income that the Project Partner generated during the Project implementation.</w:t>
      </w:r>
    </w:p>
    <w:p w14:paraId="02FC89F4" w14:textId="77777777" w:rsidR="00974C13" w:rsidRPr="0070229D" w:rsidRDefault="001F23A4" w:rsidP="00697AB2">
      <w:pPr>
        <w:spacing w:line="240" w:lineRule="auto"/>
        <w:jc w:val="both"/>
        <w:rPr>
          <w:sz w:val="24"/>
          <w:szCs w:val="24"/>
        </w:rPr>
      </w:pPr>
      <w:r w:rsidRPr="0070229D">
        <w:rPr>
          <w:sz w:val="24"/>
          <w:szCs w:val="24"/>
        </w:rPr>
        <w:t xml:space="preserve">12. The Parties are obliged to inform each other of any suspected irregularities in the Project. In cases where measures to remedy any such irregularity are taken by competent </w:t>
      </w:r>
      <w:r w:rsidRPr="0070229D">
        <w:rPr>
          <w:sz w:val="24"/>
          <w:szCs w:val="24"/>
        </w:rPr>
        <w:lastRenderedPageBreak/>
        <w:t xml:space="preserve">bodies, including measures to recover funds, the Party concerned shall be solely responsible for complying with such measures and returning such funds. </w:t>
      </w:r>
    </w:p>
    <w:p w14:paraId="2D450F90" w14:textId="77777777" w:rsidR="008973FC" w:rsidRPr="0070229D" w:rsidRDefault="001F23A4" w:rsidP="00697AB2">
      <w:pPr>
        <w:spacing w:line="240" w:lineRule="auto"/>
        <w:jc w:val="both"/>
        <w:rPr>
          <w:sz w:val="24"/>
          <w:szCs w:val="24"/>
        </w:rPr>
      </w:pPr>
      <w:r w:rsidRPr="0070229D">
        <w:rPr>
          <w:sz w:val="24"/>
          <w:szCs w:val="24"/>
        </w:rPr>
        <w:t>13. [</w:t>
      </w:r>
      <w:r w:rsidRPr="0070229D">
        <w:rPr>
          <w:i/>
          <w:sz w:val="24"/>
          <w:szCs w:val="24"/>
        </w:rPr>
        <w:t>if relevevant</w:t>
      </w:r>
      <w:r w:rsidRPr="0070229D">
        <w:rPr>
          <w:sz w:val="24"/>
          <w:szCs w:val="24"/>
        </w:rPr>
        <w:t>]</w:t>
      </w:r>
    </w:p>
    <w:p w14:paraId="4D72CA73" w14:textId="77777777" w:rsidR="007A2CAC" w:rsidRPr="0070229D" w:rsidRDefault="001F23A4" w:rsidP="00697AB2">
      <w:pPr>
        <w:spacing w:line="240" w:lineRule="auto"/>
        <w:jc w:val="both"/>
        <w:rPr>
          <w:sz w:val="24"/>
          <w:szCs w:val="24"/>
        </w:rPr>
      </w:pPr>
      <w:r w:rsidRPr="0070229D">
        <w:rPr>
          <w:sz w:val="24"/>
          <w:szCs w:val="24"/>
        </w:rPr>
        <w:t>The Parties are obliged to preserve outcomes achieved in the Project in accordance with the Legal Act on Fund Allocation. Sustainability conditions were defined by the Programme Operator during the verification procedure and accepted by the Project Promoter, include: [</w:t>
      </w:r>
      <w:r w:rsidRPr="0070229D">
        <w:rPr>
          <w:i/>
          <w:sz w:val="24"/>
          <w:szCs w:val="24"/>
        </w:rPr>
        <w:t>Sustainability condition should be specified here if relevant for the project</w:t>
      </w:r>
      <w:r w:rsidRPr="0070229D">
        <w:rPr>
          <w:sz w:val="24"/>
          <w:szCs w:val="24"/>
        </w:rPr>
        <w:t>].</w:t>
      </w:r>
    </w:p>
    <w:p w14:paraId="47CD8507" w14:textId="77777777" w:rsidR="00AC30D9" w:rsidRPr="0070229D" w:rsidRDefault="00E12C74" w:rsidP="00697AB2">
      <w:pPr>
        <w:spacing w:line="240" w:lineRule="auto"/>
        <w:jc w:val="both"/>
        <w:rPr>
          <w:sz w:val="24"/>
          <w:szCs w:val="24"/>
        </w:rPr>
      </w:pPr>
    </w:p>
    <w:p w14:paraId="327542EC" w14:textId="77777777" w:rsidR="002E1C41" w:rsidRPr="0070229D" w:rsidRDefault="001F23A4" w:rsidP="001C142E">
      <w:pPr>
        <w:spacing w:line="240" w:lineRule="auto"/>
        <w:jc w:val="both"/>
        <w:rPr>
          <w:b/>
          <w:sz w:val="24"/>
          <w:szCs w:val="24"/>
          <w:u w:val="single"/>
        </w:rPr>
      </w:pPr>
      <w:r w:rsidRPr="0070229D">
        <w:rPr>
          <w:b/>
          <w:sz w:val="24"/>
          <w:szCs w:val="24"/>
          <w:u w:val="single"/>
        </w:rPr>
        <w:t>Article 3 – Activities of the Project Promoter</w:t>
      </w:r>
    </w:p>
    <w:p w14:paraId="5795285B" w14:textId="77777777" w:rsidR="002E1C41" w:rsidRPr="0070229D" w:rsidRDefault="001F23A4" w:rsidP="00961545">
      <w:pPr>
        <w:spacing w:line="240" w:lineRule="auto"/>
        <w:jc w:val="both"/>
        <w:rPr>
          <w:sz w:val="24"/>
          <w:szCs w:val="24"/>
        </w:rPr>
      </w:pPr>
      <w:r w:rsidRPr="0070229D">
        <w:rPr>
          <w:sz w:val="24"/>
          <w:szCs w:val="24"/>
        </w:rPr>
        <w:t>1. The Project Promoter is responsible for overall coordination, management and implementation of the Project in accordance with the regulatory and contractual framework specified herein. It assumes sole responsibility for successful implementation of the Project towards the Programme Operator [</w:t>
      </w:r>
      <w:r w:rsidRPr="0070229D">
        <w:rPr>
          <w:i/>
          <w:sz w:val="24"/>
          <w:szCs w:val="24"/>
        </w:rPr>
        <w:t>in case of Annexes:</w:t>
      </w:r>
      <w:r w:rsidRPr="0070229D">
        <w:rPr>
          <w:sz w:val="24"/>
          <w:szCs w:val="24"/>
        </w:rPr>
        <w:t xml:space="preserve"> and Annex[</w:t>
      </w:r>
      <w:r w:rsidRPr="0070229D">
        <w:rPr>
          <w:i/>
          <w:sz w:val="24"/>
          <w:szCs w:val="24"/>
        </w:rPr>
        <w:t>es</w:t>
      </w:r>
      <w:r w:rsidRPr="0070229D">
        <w:rPr>
          <w:sz w:val="24"/>
          <w:szCs w:val="24"/>
        </w:rPr>
        <w:t>] [</w:t>
      </w:r>
      <w:r w:rsidRPr="0070229D">
        <w:rPr>
          <w:i/>
          <w:sz w:val="24"/>
          <w:szCs w:val="24"/>
        </w:rPr>
        <w:t>number</w:t>
      </w:r>
      <w:r w:rsidRPr="0070229D">
        <w:rPr>
          <w:sz w:val="24"/>
          <w:szCs w:val="24"/>
        </w:rPr>
        <w:t>] (</w:t>
      </w:r>
      <w:r w:rsidRPr="0070229D">
        <w:rPr>
          <w:i/>
          <w:sz w:val="24"/>
          <w:szCs w:val="24"/>
        </w:rPr>
        <w:t>specify the relevant documents</w:t>
      </w:r>
      <w:r w:rsidRPr="0070229D">
        <w:rPr>
          <w:sz w:val="24"/>
          <w:szCs w:val="24"/>
        </w:rPr>
        <w:t>: hereinafter referred to as the “</w:t>
      </w:r>
      <w:r w:rsidRPr="0070229D">
        <w:rPr>
          <w:i/>
          <w:sz w:val="24"/>
          <w:szCs w:val="24"/>
        </w:rPr>
        <w:t>Terms of Reference” or “Work Plan</w:t>
      </w:r>
      <w:r w:rsidRPr="0070229D">
        <w:rPr>
          <w:sz w:val="24"/>
          <w:szCs w:val="24"/>
        </w:rPr>
        <w:t>” or “</w:t>
      </w:r>
      <w:r w:rsidRPr="0070229D">
        <w:rPr>
          <w:i/>
          <w:sz w:val="24"/>
          <w:szCs w:val="24"/>
        </w:rPr>
        <w:t>List of activities</w:t>
      </w:r>
      <w:r w:rsidRPr="0070229D">
        <w:rPr>
          <w:sz w:val="24"/>
          <w:szCs w:val="24"/>
        </w:rPr>
        <w:t>”].</w:t>
      </w:r>
    </w:p>
    <w:p w14:paraId="103A15FC" w14:textId="77777777" w:rsidR="002168DA" w:rsidRPr="0070229D" w:rsidRDefault="001F23A4" w:rsidP="00A0556D">
      <w:pPr>
        <w:pStyle w:val="Odstavecseseznamem"/>
        <w:ind w:left="0"/>
        <w:jc w:val="both"/>
      </w:pPr>
      <w:r w:rsidRPr="0070229D">
        <w:t xml:space="preserve">2. [if not specified in annexes, </w:t>
      </w:r>
      <w:r w:rsidRPr="0070229D">
        <w:rPr>
          <w:i/>
        </w:rPr>
        <w:t>list particular activities and obligations that the Project Promoter is responsible for, i.e. publicity, organisation of conferences and seminars</w:t>
      </w:r>
      <w:r w:rsidRPr="0070229D">
        <w:t>].</w:t>
      </w:r>
    </w:p>
    <w:p w14:paraId="1F6A1FBE" w14:textId="77777777" w:rsidR="002E1C41" w:rsidRPr="0070229D" w:rsidRDefault="00E12C74" w:rsidP="001C142E">
      <w:pPr>
        <w:spacing w:line="240" w:lineRule="auto"/>
        <w:rPr>
          <w:sz w:val="24"/>
          <w:szCs w:val="24"/>
        </w:rPr>
      </w:pPr>
    </w:p>
    <w:p w14:paraId="45508288" w14:textId="77777777" w:rsidR="002E1C41" w:rsidRPr="0070229D" w:rsidRDefault="001F23A4" w:rsidP="001C142E">
      <w:pPr>
        <w:spacing w:line="240" w:lineRule="auto"/>
        <w:jc w:val="both"/>
        <w:rPr>
          <w:b/>
          <w:sz w:val="24"/>
          <w:szCs w:val="24"/>
          <w:u w:val="single"/>
        </w:rPr>
      </w:pPr>
      <w:r w:rsidRPr="0070229D">
        <w:rPr>
          <w:b/>
          <w:sz w:val="24"/>
          <w:szCs w:val="24"/>
          <w:u w:val="single"/>
        </w:rPr>
        <w:t>Article 4 – Activities of the Project Partner</w:t>
      </w:r>
    </w:p>
    <w:p w14:paraId="3CAC7253" w14:textId="77777777" w:rsidR="002E1C41" w:rsidRPr="0070229D" w:rsidRDefault="001F23A4" w:rsidP="00483C8F">
      <w:pPr>
        <w:spacing w:line="240" w:lineRule="auto"/>
        <w:jc w:val="both"/>
        <w:rPr>
          <w:sz w:val="24"/>
          <w:szCs w:val="24"/>
        </w:rPr>
      </w:pPr>
      <w:r w:rsidRPr="0070229D">
        <w:rPr>
          <w:sz w:val="24"/>
          <w:szCs w:val="24"/>
        </w:rPr>
        <w:t>1. The Project Partner is responsible for the performance of the activities and tasks assigned to it in accordance with this Agreement [</w:t>
      </w:r>
      <w:r w:rsidRPr="0070229D">
        <w:rPr>
          <w:i/>
          <w:sz w:val="24"/>
          <w:szCs w:val="24"/>
        </w:rPr>
        <w:t>in case of Annexes:</w:t>
      </w:r>
      <w:r w:rsidRPr="0070229D">
        <w:rPr>
          <w:sz w:val="24"/>
          <w:szCs w:val="24"/>
        </w:rPr>
        <w:t xml:space="preserve"> and Annex[</w:t>
      </w:r>
      <w:r w:rsidRPr="0070229D">
        <w:rPr>
          <w:i/>
          <w:sz w:val="24"/>
          <w:szCs w:val="24"/>
        </w:rPr>
        <w:t>es</w:t>
      </w:r>
      <w:r w:rsidRPr="0070229D">
        <w:rPr>
          <w:sz w:val="24"/>
          <w:szCs w:val="24"/>
        </w:rPr>
        <w:t>] [</w:t>
      </w:r>
      <w:r w:rsidRPr="0070229D">
        <w:rPr>
          <w:i/>
          <w:sz w:val="24"/>
          <w:szCs w:val="24"/>
        </w:rPr>
        <w:t>number</w:t>
      </w:r>
      <w:r w:rsidRPr="0070229D">
        <w:rPr>
          <w:sz w:val="24"/>
          <w:szCs w:val="24"/>
        </w:rPr>
        <w:t>] (</w:t>
      </w:r>
      <w:r w:rsidRPr="0070229D">
        <w:rPr>
          <w:i/>
          <w:sz w:val="24"/>
          <w:szCs w:val="24"/>
        </w:rPr>
        <w:t>specify the relevant documents</w:t>
      </w:r>
      <w:r w:rsidRPr="0070229D">
        <w:rPr>
          <w:sz w:val="24"/>
          <w:szCs w:val="24"/>
        </w:rPr>
        <w:t>: hereinafter referred to as the “</w:t>
      </w:r>
      <w:r w:rsidRPr="0070229D">
        <w:rPr>
          <w:i/>
          <w:sz w:val="24"/>
          <w:szCs w:val="24"/>
        </w:rPr>
        <w:t>Terms of Reference” or “Work Plan</w:t>
      </w:r>
      <w:r w:rsidRPr="0070229D">
        <w:rPr>
          <w:sz w:val="24"/>
          <w:szCs w:val="24"/>
        </w:rPr>
        <w:t>” or “</w:t>
      </w:r>
      <w:r w:rsidRPr="0070229D">
        <w:rPr>
          <w:i/>
          <w:sz w:val="24"/>
          <w:szCs w:val="24"/>
        </w:rPr>
        <w:t>List of activities</w:t>
      </w:r>
      <w:r w:rsidRPr="0070229D">
        <w:rPr>
          <w:sz w:val="24"/>
          <w:szCs w:val="24"/>
        </w:rPr>
        <w:t>”].</w:t>
      </w:r>
    </w:p>
    <w:p w14:paraId="3EAAA89A" w14:textId="77777777" w:rsidR="00A0556D" w:rsidRPr="0070229D" w:rsidRDefault="001F23A4" w:rsidP="00FD33B7">
      <w:pPr>
        <w:pStyle w:val="Odstavecseseznamem"/>
        <w:ind w:left="510" w:hanging="510"/>
        <w:jc w:val="both"/>
      </w:pPr>
      <w:r w:rsidRPr="0070229D">
        <w:t xml:space="preserve"> </w:t>
      </w:r>
    </w:p>
    <w:p w14:paraId="3412FC9B" w14:textId="77777777" w:rsidR="002E1C41" w:rsidRPr="0070229D" w:rsidRDefault="001F23A4" w:rsidP="00A0556D">
      <w:pPr>
        <w:pStyle w:val="Odstavecseseznamem"/>
        <w:ind w:left="0"/>
        <w:jc w:val="both"/>
      </w:pPr>
      <w:r w:rsidRPr="0070229D">
        <w:t xml:space="preserve">2. [if not specified in annexes, </w:t>
      </w:r>
      <w:r w:rsidRPr="0070229D">
        <w:rPr>
          <w:i/>
        </w:rPr>
        <w:t>list particular activities and obligations that the Project Partner is responsible for, i.e. cooperation on the publicity, organization of seminars and conferences</w:t>
      </w:r>
      <w:r w:rsidRPr="0070229D">
        <w:t>].</w:t>
      </w:r>
    </w:p>
    <w:p w14:paraId="577185EC" w14:textId="77777777" w:rsidR="002E1C41" w:rsidRPr="0070229D" w:rsidRDefault="00E12C74" w:rsidP="001C142E">
      <w:pPr>
        <w:spacing w:line="240" w:lineRule="auto"/>
        <w:rPr>
          <w:sz w:val="24"/>
          <w:szCs w:val="24"/>
        </w:rPr>
      </w:pPr>
    </w:p>
    <w:p w14:paraId="392B90BE" w14:textId="77777777" w:rsidR="00946D0C" w:rsidRPr="0070229D" w:rsidRDefault="001F23A4" w:rsidP="00B20CB8">
      <w:pPr>
        <w:spacing w:line="240" w:lineRule="auto"/>
        <w:rPr>
          <w:b/>
          <w:sz w:val="24"/>
          <w:szCs w:val="24"/>
          <w:u w:val="single"/>
        </w:rPr>
      </w:pPr>
      <w:r w:rsidRPr="0070229D">
        <w:rPr>
          <w:b/>
          <w:sz w:val="24"/>
          <w:szCs w:val="24"/>
          <w:u w:val="single"/>
        </w:rPr>
        <w:t>Article 5 – Project budget and payment arrangements</w:t>
      </w:r>
    </w:p>
    <w:p w14:paraId="575C92FA" w14:textId="77777777" w:rsidR="008958AB" w:rsidRPr="0070229D" w:rsidRDefault="001F23A4" w:rsidP="001C142E">
      <w:pPr>
        <w:spacing w:line="240" w:lineRule="auto"/>
        <w:jc w:val="both"/>
        <w:rPr>
          <w:sz w:val="24"/>
          <w:szCs w:val="24"/>
        </w:rPr>
      </w:pPr>
      <w:r w:rsidRPr="0070229D">
        <w:rPr>
          <w:noProof/>
          <w:sz w:val="24"/>
          <w:szCs w:val="24"/>
          <w:lang w:val="cs-CZ" w:eastAsia="cs-CZ"/>
        </w:rPr>
        <mc:AlternateContent>
          <mc:Choice Requires="wps">
            <w:drawing>
              <wp:anchor distT="0" distB="0" distL="114300" distR="114300" simplePos="0" relativeHeight="251662336" behindDoc="0" locked="0" layoutInCell="1" allowOverlap="1">
                <wp:simplePos x="0" y="0"/>
                <wp:positionH relativeFrom="column">
                  <wp:align>center</wp:align>
                </wp:positionH>
                <wp:positionV relativeFrom="paragraph">
                  <wp:posOffset>0</wp:posOffset>
                </wp:positionV>
                <wp:extent cx="5685182" cy="492981"/>
                <wp:effectExtent l="0" t="0" r="10795" b="21590"/>
                <wp:wrapNone/>
                <wp:docPr id="9"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82" cy="492981"/>
                        </a:xfrm>
                        <a:prstGeom prst="rect">
                          <a:avLst/>
                        </a:prstGeom>
                        <a:solidFill>
                          <a:srgbClr val="FFFFFF"/>
                        </a:solidFill>
                        <a:ln w="9525">
                          <a:solidFill>
                            <a:srgbClr val="000000"/>
                          </a:solidFill>
                          <a:miter lim="800000"/>
                          <a:headEnd/>
                          <a:tailEnd/>
                        </a:ln>
                      </wps:spPr>
                      <wps:txbx>
                        <w:txbxContent>
                          <w:p w14:paraId="472DA6EE" w14:textId="77777777" w:rsidR="008958AB" w:rsidRPr="0070229D" w:rsidRDefault="001F23A4">
                            <w:pPr>
                              <w:rPr>
                                <w:rFonts w:cs="Times New Roman"/>
                                <w:lang w:val="cs-CZ"/>
                              </w:rPr>
                            </w:pPr>
                            <w:r w:rsidRPr="0070229D">
                              <w:rPr>
                                <w:rFonts w:cs="Times New Roman"/>
                                <w:highlight w:val="lightGray"/>
                                <w:lang w:val="cs-CZ"/>
                              </w:rPr>
                              <w:t>The Parties are allowed to cooperate without any financial compensation. In that case the provisions under this Article are not relevant.</w:t>
                            </w:r>
                            <w:r w:rsidRPr="0070229D">
                              <w:rPr>
                                <w:rFonts w:cs="Times New Roman"/>
                                <w:lang w:val="cs-CZ"/>
                              </w:rPr>
                              <w:t xml:space="preserve"> </w:t>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0;margin-top:0;width:447.65pt;height:38.8pt;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">
                <v:textbox>
                  <w:txbxContent>
                    <w:p w14:paraId="472DA6EE" w14:textId="77777777" w:rsidR="008958AB" w:rsidRPr="0070229D" w:rsidRDefault="001F23A4">
                      <w:pPr>
                        <w:rPr>
                          <w:rFonts w:cs="Times New Roman"/>
                          <w:lang w:val="cs-CZ"/>
                        </w:rPr>
                      </w:pPr>
                      <w:r w:rsidRPr="0070229D">
                        <w:rPr>
                          <w:rFonts w:cs="Times New Roman"/>
                          <w:highlight w:val="lightGray"/>
                          <w:lang w:val="cs-CZ"/>
                        </w:rPr>
                        <w:t>The Parties are allowed to cooperate without any financial compensation. In that case the provisions under this Article are not relevant.</w:t>
                      </w:r>
                      <w:r w:rsidRPr="0070229D">
                        <w:rPr>
                          <w:rFonts w:cs="Times New Roman"/>
                          <w:lang w:val="cs-CZ"/>
                        </w:rPr>
                        <w:t xml:space="preserve"> </w:t>
                      </w:r>
                    </w:p>
                  </w:txbxContent>
                </v:textbox>
              </v:shape>
            </w:pict>
          </mc:Fallback>
        </mc:AlternateContent>
      </w:r>
    </w:p>
    <w:p w14:paraId="3D69D5E6" w14:textId="77777777" w:rsidR="008958AB" w:rsidRPr="0070229D" w:rsidRDefault="00E12C74" w:rsidP="001C142E">
      <w:pPr>
        <w:spacing w:line="240" w:lineRule="auto"/>
        <w:jc w:val="both"/>
        <w:rPr>
          <w:sz w:val="24"/>
          <w:szCs w:val="24"/>
        </w:rPr>
      </w:pPr>
    </w:p>
    <w:p w14:paraId="203F9F70" w14:textId="77777777" w:rsidR="00B20CB8" w:rsidRPr="0070229D" w:rsidRDefault="001F23A4" w:rsidP="001C142E">
      <w:pPr>
        <w:spacing w:line="240" w:lineRule="auto"/>
        <w:jc w:val="both"/>
        <w:rPr>
          <w:sz w:val="24"/>
          <w:szCs w:val="24"/>
        </w:rPr>
      </w:pPr>
      <w:r w:rsidRPr="0070229D">
        <w:rPr>
          <w:sz w:val="24"/>
          <w:szCs w:val="24"/>
        </w:rPr>
        <w:t xml:space="preserve">1. The Project is funded from the </w:t>
      </w:r>
      <w:r w:rsidR="008E2177">
        <w:rPr>
          <w:sz w:val="24"/>
          <w:szCs w:val="24"/>
        </w:rPr>
        <w:t>Norwegian</w:t>
      </w:r>
      <w:r w:rsidRPr="0070229D">
        <w:rPr>
          <w:sz w:val="24"/>
          <w:szCs w:val="24"/>
        </w:rPr>
        <w:t xml:space="preserve"> Financial Mechanism 2014-2021. The total fund allocation is […] [CZK/EUR]. </w:t>
      </w:r>
    </w:p>
    <w:p w14:paraId="43D45F15" w14:textId="77777777" w:rsidR="002D484A" w:rsidRPr="0070229D" w:rsidRDefault="001F23A4" w:rsidP="00EA5F0C">
      <w:pPr>
        <w:spacing w:line="240" w:lineRule="auto"/>
        <w:jc w:val="both"/>
        <w:rPr>
          <w:sz w:val="24"/>
          <w:szCs w:val="24"/>
        </w:rPr>
      </w:pPr>
      <w:r w:rsidRPr="0070229D">
        <w:rPr>
          <w:sz w:val="24"/>
          <w:szCs w:val="24"/>
        </w:rPr>
        <w:lastRenderedPageBreak/>
        <w:t>2. The detailed budget with the budget share and particular costs of Project Partner</w:t>
      </w:r>
      <w:r w:rsidRPr="0070229D">
        <w:rPr>
          <w:i/>
          <w:sz w:val="24"/>
          <w:szCs w:val="24"/>
        </w:rPr>
        <w:t xml:space="preserve"> </w:t>
      </w:r>
      <w:r w:rsidRPr="0070229D">
        <w:rPr>
          <w:sz w:val="24"/>
          <w:szCs w:val="24"/>
        </w:rPr>
        <w:t>is fixed in Annex[</w:t>
      </w:r>
      <w:r w:rsidRPr="0070229D">
        <w:rPr>
          <w:i/>
          <w:sz w:val="24"/>
          <w:szCs w:val="24"/>
        </w:rPr>
        <w:t>es</w:t>
      </w:r>
      <w:r w:rsidRPr="0070229D">
        <w:rPr>
          <w:sz w:val="24"/>
          <w:szCs w:val="24"/>
        </w:rPr>
        <w:t>] [</w:t>
      </w:r>
      <w:r w:rsidRPr="0070229D">
        <w:rPr>
          <w:i/>
          <w:sz w:val="24"/>
          <w:szCs w:val="24"/>
        </w:rPr>
        <w:t>number</w:t>
      </w:r>
      <w:r w:rsidRPr="0070229D">
        <w:rPr>
          <w:sz w:val="24"/>
          <w:szCs w:val="24"/>
        </w:rPr>
        <w:t>] [</w:t>
      </w:r>
      <w:r w:rsidRPr="0070229D">
        <w:rPr>
          <w:i/>
          <w:sz w:val="24"/>
          <w:szCs w:val="24"/>
        </w:rPr>
        <w:t>specify the relevant documents</w:t>
      </w:r>
      <w:r w:rsidRPr="0070229D">
        <w:rPr>
          <w:sz w:val="24"/>
          <w:szCs w:val="24"/>
        </w:rPr>
        <w:t>]. Total expenditures of Project Partner related to involvement in the Project are in the amount of […] [CZK/EUR], of which the amount of […] [CZK/EUR] is payed by the Project Promoter</w:t>
      </w:r>
      <w:r>
        <w:rPr>
          <w:rStyle w:val="Znakapoznpodarou"/>
          <w:sz w:val="24"/>
          <w:szCs w:val="24"/>
        </w:rPr>
        <w:footnoteReference w:id="2"/>
      </w:r>
      <w:r w:rsidRPr="0070229D">
        <w:rPr>
          <w:sz w:val="24"/>
          <w:szCs w:val="24"/>
        </w:rPr>
        <w:t xml:space="preserve">. </w:t>
      </w:r>
    </w:p>
    <w:p w14:paraId="3D9E5C46" w14:textId="77777777" w:rsidR="00856616" w:rsidRPr="0070229D" w:rsidRDefault="001F23A4" w:rsidP="00856616">
      <w:pPr>
        <w:spacing w:line="240" w:lineRule="auto"/>
        <w:jc w:val="both"/>
        <w:rPr>
          <w:sz w:val="24"/>
          <w:szCs w:val="24"/>
        </w:rPr>
      </w:pPr>
      <w:r w:rsidRPr="0070229D">
        <w:rPr>
          <w:sz w:val="24"/>
          <w:szCs w:val="24"/>
        </w:rPr>
        <w:t>3. Expenditures incurred by the Project Partner must be in line with general rules on eligibility of expenditure contained in the Guidelines on eligible expenditures.</w:t>
      </w:r>
    </w:p>
    <w:p w14:paraId="7F46BDCC" w14:textId="77777777" w:rsidR="007C467D" w:rsidRPr="0070229D" w:rsidRDefault="001F23A4" w:rsidP="00856616">
      <w:pPr>
        <w:spacing w:line="240" w:lineRule="auto"/>
        <w:jc w:val="both"/>
        <w:rPr>
          <w:sz w:val="24"/>
          <w:szCs w:val="24"/>
        </w:rPr>
      </w:pPr>
      <w:r w:rsidRPr="0070229D">
        <w:rPr>
          <w:sz w:val="24"/>
          <w:szCs w:val="24"/>
        </w:rPr>
        <w:t>4. The indirect costs of the Project Partner are determined by method […] in line with the Guidelines on eligible expenditures.</w:t>
      </w:r>
    </w:p>
    <w:p w14:paraId="57EC292E" w14:textId="77777777" w:rsidR="00672D27" w:rsidRPr="0070229D" w:rsidRDefault="001F23A4" w:rsidP="00672D27">
      <w:pPr>
        <w:jc w:val="both"/>
        <w:textAlignment w:val="top"/>
        <w:rPr>
          <w:sz w:val="20"/>
          <w:szCs w:val="20"/>
          <w:lang w:eastAsia="cs-CZ"/>
        </w:rPr>
      </w:pPr>
      <w:r w:rsidRPr="0070229D">
        <w:rPr>
          <w:sz w:val="24"/>
          <w:szCs w:val="24"/>
        </w:rPr>
        <w:t xml:space="preserve">5. The Project Partner is obliged to provide additional costs from own resources in case that the fulfilment of the Project requires additional costs that are not covered by the Project budget.  </w:t>
      </w:r>
    </w:p>
    <w:p w14:paraId="19F49D1C" w14:textId="77777777" w:rsidR="00EA5F0C" w:rsidRPr="0070229D" w:rsidRDefault="001F23A4" w:rsidP="00856616">
      <w:pPr>
        <w:spacing w:line="240" w:lineRule="auto"/>
        <w:jc w:val="both"/>
        <w:rPr>
          <w:sz w:val="24"/>
          <w:szCs w:val="24"/>
        </w:rPr>
      </w:pPr>
      <w:r w:rsidRPr="0070229D">
        <w:rPr>
          <w:sz w:val="24"/>
          <w:szCs w:val="24"/>
        </w:rPr>
        <w:t xml:space="preserve">6. The Project Partner is not allowed to require reimbursement of costs that the Programme Operator found not to be eligible. </w:t>
      </w:r>
    </w:p>
    <w:p w14:paraId="583BF504" w14:textId="77777777" w:rsidR="002E1C41" w:rsidRPr="0070229D" w:rsidRDefault="001F23A4" w:rsidP="001C142E">
      <w:pPr>
        <w:spacing w:line="240" w:lineRule="auto"/>
        <w:jc w:val="both"/>
        <w:rPr>
          <w:i/>
          <w:sz w:val="24"/>
          <w:szCs w:val="24"/>
        </w:rPr>
      </w:pPr>
      <w:r w:rsidRPr="0070229D">
        <w:rPr>
          <w:sz w:val="24"/>
          <w:szCs w:val="24"/>
        </w:rPr>
        <w:t>7. Payment of the project grant share to the Project Partner shall take the form of [</w:t>
      </w:r>
      <w:r w:rsidRPr="0070229D">
        <w:rPr>
          <w:i/>
          <w:sz w:val="24"/>
          <w:szCs w:val="24"/>
        </w:rPr>
        <w:t>specify the applicable forms of payments: advance payments, reimbursement of incurred expenditure (interim payments) and payment of the final balance</w:t>
      </w:r>
      <w:r w:rsidRPr="0070229D">
        <w:rPr>
          <w:sz w:val="24"/>
          <w:szCs w:val="24"/>
        </w:rPr>
        <w:t>].</w:t>
      </w:r>
    </w:p>
    <w:p w14:paraId="0F337CFD" w14:textId="77777777" w:rsidR="002E1C41" w:rsidRPr="0070229D" w:rsidRDefault="001F23A4" w:rsidP="001C142E">
      <w:pPr>
        <w:spacing w:line="240" w:lineRule="auto"/>
        <w:jc w:val="both"/>
        <w:rPr>
          <w:sz w:val="24"/>
          <w:szCs w:val="24"/>
        </w:rPr>
      </w:pPr>
      <w:r w:rsidRPr="0070229D">
        <w:rPr>
          <w:sz w:val="24"/>
          <w:szCs w:val="24"/>
        </w:rPr>
        <w:t>8. [</w:t>
      </w:r>
      <w:r w:rsidRPr="0070229D">
        <w:rPr>
          <w:i/>
          <w:sz w:val="24"/>
          <w:szCs w:val="24"/>
        </w:rPr>
        <w:t>If an advance payment is foreseen, its maximum amount and the off-set mechanism should be specified here</w:t>
      </w:r>
      <w:r w:rsidRPr="0070229D">
        <w:rPr>
          <w:sz w:val="24"/>
          <w:szCs w:val="24"/>
        </w:rPr>
        <w:t>].</w:t>
      </w:r>
    </w:p>
    <w:p w14:paraId="454EA3EB" w14:textId="77777777" w:rsidR="002E1C41" w:rsidRPr="0070229D" w:rsidRDefault="001F23A4" w:rsidP="001C142E">
      <w:pPr>
        <w:spacing w:line="240" w:lineRule="auto"/>
        <w:jc w:val="both"/>
        <w:rPr>
          <w:sz w:val="24"/>
          <w:szCs w:val="24"/>
        </w:rPr>
      </w:pPr>
      <w:r w:rsidRPr="0070229D">
        <w:rPr>
          <w:sz w:val="24"/>
          <w:szCs w:val="24"/>
        </w:rPr>
        <w:t>9. [</w:t>
      </w:r>
      <w:r w:rsidRPr="0070229D">
        <w:rPr>
          <w:i/>
          <w:sz w:val="24"/>
          <w:szCs w:val="24"/>
        </w:rPr>
        <w:t>If applicable</w:t>
      </w:r>
      <w:r w:rsidRPr="0070229D">
        <w:rPr>
          <w:sz w:val="24"/>
          <w:szCs w:val="24"/>
        </w:rPr>
        <w:t>] The advance payment to the Project Partner shall be made no later than [</w:t>
      </w:r>
      <w:r w:rsidRPr="0070229D">
        <w:rPr>
          <w:i/>
          <w:sz w:val="24"/>
          <w:szCs w:val="24"/>
        </w:rPr>
        <w:t>number of working days</w:t>
      </w:r>
      <w:r w:rsidRPr="0070229D">
        <w:rPr>
          <w:sz w:val="24"/>
          <w:szCs w:val="24"/>
        </w:rPr>
        <w:t xml:space="preserve">] of the crediting of the advance payment from the Programme to the Project Promoter’s bank account. </w:t>
      </w:r>
    </w:p>
    <w:p w14:paraId="74F33613" w14:textId="77777777" w:rsidR="002E1C41" w:rsidRPr="0070229D" w:rsidRDefault="001F23A4" w:rsidP="001C142E">
      <w:pPr>
        <w:spacing w:line="240" w:lineRule="auto"/>
        <w:jc w:val="both"/>
        <w:rPr>
          <w:sz w:val="24"/>
          <w:szCs w:val="24"/>
        </w:rPr>
      </w:pPr>
      <w:r w:rsidRPr="0070229D">
        <w:rPr>
          <w:sz w:val="24"/>
          <w:szCs w:val="24"/>
        </w:rPr>
        <w:t>10. Interim payments shall be paid based on [</w:t>
      </w:r>
      <w:r w:rsidRPr="0070229D">
        <w:rPr>
          <w:i/>
          <w:sz w:val="24"/>
          <w:szCs w:val="24"/>
        </w:rPr>
        <w:t>specify how the Project Partner is to claim expenditure from the Project Promoter and if a template shall be used to that effect. If so, the template should be annexed to the Partnership Agreement. If no templates are foreseen, then the provision should specify, with as much detail as possible, the content of the payment claims</w:t>
      </w:r>
      <w:r w:rsidRPr="0070229D">
        <w:rPr>
          <w:sz w:val="24"/>
          <w:szCs w:val="24"/>
        </w:rPr>
        <w:t>]. Payment claims shall be submitted to the Project Promoter [</w:t>
      </w:r>
      <w:r w:rsidRPr="0070229D">
        <w:rPr>
          <w:i/>
          <w:sz w:val="24"/>
          <w:szCs w:val="24"/>
        </w:rPr>
        <w:t>specify the monthly frequency or specific deadlines]</w:t>
      </w:r>
      <w:r w:rsidRPr="0070229D">
        <w:rPr>
          <w:sz w:val="24"/>
          <w:szCs w:val="24"/>
        </w:rPr>
        <w:t>, along with a confirmation from [</w:t>
      </w:r>
      <w:r w:rsidRPr="0070229D">
        <w:rPr>
          <w:i/>
          <w:sz w:val="24"/>
          <w:szCs w:val="24"/>
        </w:rPr>
        <w:t>responsible person within the Project Partner, e.g. Project Manager</w:t>
      </w:r>
      <w:r w:rsidRPr="0070229D">
        <w:rPr>
          <w:sz w:val="24"/>
          <w:szCs w:val="24"/>
        </w:rPr>
        <w:t>] that the claimed expenditures are in accordance with the principles and rules set forth in this Agreement.</w:t>
      </w:r>
    </w:p>
    <w:p w14:paraId="316E7096" w14:textId="77777777" w:rsidR="002E1C41" w:rsidRPr="0070229D" w:rsidRDefault="001F23A4" w:rsidP="001C142E">
      <w:pPr>
        <w:spacing w:line="240" w:lineRule="auto"/>
        <w:jc w:val="both"/>
        <w:rPr>
          <w:sz w:val="24"/>
          <w:szCs w:val="24"/>
        </w:rPr>
      </w:pPr>
      <w:r w:rsidRPr="0070229D">
        <w:rPr>
          <w:sz w:val="24"/>
          <w:szCs w:val="24"/>
        </w:rPr>
        <w:t>11. Interim payments to the Project Partner shall [</w:t>
      </w:r>
      <w:r w:rsidRPr="0070229D">
        <w:rPr>
          <w:i/>
          <w:sz w:val="24"/>
          <w:szCs w:val="24"/>
        </w:rPr>
        <w:t>if applicable: provision concerning the verification of the Partner’s expenditure by the Project Promoter]</w:t>
      </w:r>
      <w:r w:rsidRPr="0070229D">
        <w:rPr>
          <w:sz w:val="24"/>
          <w:szCs w:val="24"/>
        </w:rPr>
        <w:t xml:space="preserve"> be made within [</w:t>
      </w:r>
      <w:r w:rsidRPr="0070229D">
        <w:rPr>
          <w:i/>
          <w:sz w:val="24"/>
          <w:szCs w:val="24"/>
        </w:rPr>
        <w:t>number of working days from receipt of the Partner’s payment claim or the dates by which the Project Promoter shall transfer the amounts.</w:t>
      </w:r>
      <w:r w:rsidRPr="0070229D">
        <w:rPr>
          <w:sz w:val="24"/>
          <w:szCs w:val="24"/>
        </w:rPr>
        <w:t>] [</w:t>
      </w:r>
      <w:r w:rsidRPr="0070229D">
        <w:rPr>
          <w:i/>
          <w:sz w:val="24"/>
          <w:szCs w:val="24"/>
        </w:rPr>
        <w:t>Consider including a provision addressing the consequences of any delays in submitting payment claims by the Project Partner</w:t>
      </w:r>
      <w:r w:rsidRPr="0070229D">
        <w:rPr>
          <w:sz w:val="24"/>
          <w:szCs w:val="24"/>
        </w:rPr>
        <w:t xml:space="preserve">]. </w:t>
      </w:r>
    </w:p>
    <w:p w14:paraId="74E203BB" w14:textId="77777777" w:rsidR="00D11883" w:rsidRPr="0070229D" w:rsidRDefault="001F23A4" w:rsidP="001C142E">
      <w:pPr>
        <w:spacing w:line="240" w:lineRule="auto"/>
        <w:jc w:val="both"/>
        <w:rPr>
          <w:sz w:val="24"/>
          <w:szCs w:val="24"/>
        </w:rPr>
      </w:pPr>
      <w:r w:rsidRPr="0070229D">
        <w:rPr>
          <w:sz w:val="24"/>
          <w:szCs w:val="24"/>
        </w:rPr>
        <w:lastRenderedPageBreak/>
        <w:t>12. Payment of the final balance shall be made [</w:t>
      </w:r>
      <w:r w:rsidRPr="0070229D">
        <w:rPr>
          <w:i/>
          <w:sz w:val="24"/>
          <w:szCs w:val="24"/>
        </w:rPr>
        <w:t>specify details</w:t>
      </w:r>
      <w:r w:rsidRPr="0070229D">
        <w:rPr>
          <w:sz w:val="24"/>
          <w:szCs w:val="24"/>
        </w:rPr>
        <w:t>].</w:t>
      </w:r>
    </w:p>
    <w:p w14:paraId="1DB60396" w14:textId="77777777" w:rsidR="002E1C41" w:rsidRPr="0070229D" w:rsidRDefault="001F23A4" w:rsidP="001C142E">
      <w:pPr>
        <w:spacing w:line="240" w:lineRule="auto"/>
        <w:ind w:right="-64"/>
        <w:jc w:val="both"/>
        <w:rPr>
          <w:sz w:val="24"/>
          <w:szCs w:val="24"/>
        </w:rPr>
      </w:pPr>
      <w:r w:rsidRPr="0070229D">
        <w:rPr>
          <w:sz w:val="24"/>
          <w:szCs w:val="24"/>
        </w:rPr>
        <w:t>13. All amounts shall be denominated in [</w:t>
      </w:r>
      <w:r w:rsidRPr="0070229D">
        <w:rPr>
          <w:i/>
          <w:sz w:val="24"/>
          <w:szCs w:val="24"/>
        </w:rPr>
        <w:t>specify the applicable currency</w:t>
      </w:r>
      <w:r w:rsidRPr="0070229D">
        <w:rPr>
          <w:sz w:val="24"/>
          <w:szCs w:val="24"/>
        </w:rPr>
        <w:t>].</w:t>
      </w:r>
    </w:p>
    <w:p w14:paraId="6AB465A2" w14:textId="77777777" w:rsidR="002E1C41" w:rsidRPr="0070229D" w:rsidRDefault="001F23A4" w:rsidP="001C142E">
      <w:pPr>
        <w:spacing w:line="240" w:lineRule="auto"/>
        <w:ind w:right="-64"/>
        <w:jc w:val="both"/>
        <w:rPr>
          <w:sz w:val="24"/>
          <w:szCs w:val="24"/>
        </w:rPr>
      </w:pPr>
      <w:r w:rsidRPr="0070229D">
        <w:rPr>
          <w:sz w:val="24"/>
          <w:szCs w:val="24"/>
        </w:rPr>
        <w:t>14. Payments to the Project Partner shall be made to the Project Partner’s bank account denominated in [</w:t>
      </w:r>
      <w:r w:rsidRPr="0070229D">
        <w:rPr>
          <w:i/>
          <w:sz w:val="24"/>
          <w:szCs w:val="24"/>
        </w:rPr>
        <w:t>specify the currency</w:t>
      </w:r>
      <w:r w:rsidRPr="0070229D">
        <w:rPr>
          <w:sz w:val="24"/>
          <w:szCs w:val="24"/>
        </w:rPr>
        <w:t>], identified as follows:</w:t>
      </w:r>
    </w:p>
    <w:p w14:paraId="25ABF762" w14:textId="77777777" w:rsidR="002E1C41" w:rsidRPr="0070229D" w:rsidRDefault="001F23A4" w:rsidP="007047F3">
      <w:pPr>
        <w:spacing w:line="240" w:lineRule="auto"/>
        <w:ind w:right="-64"/>
        <w:jc w:val="both"/>
        <w:rPr>
          <w:sz w:val="24"/>
          <w:szCs w:val="24"/>
        </w:rPr>
      </w:pPr>
      <w:r w:rsidRPr="0070229D">
        <w:rPr>
          <w:sz w:val="24"/>
          <w:szCs w:val="24"/>
        </w:rPr>
        <w:t>[</w:t>
      </w:r>
      <w:r w:rsidRPr="0070229D">
        <w:rPr>
          <w:i/>
          <w:sz w:val="24"/>
          <w:szCs w:val="24"/>
        </w:rPr>
        <w:t>specify bank account details of the Project Partner: name of bank, address of branch in full, exact designation of account holder, full account number including IBAN and BIC/Swift codes</w:t>
      </w:r>
      <w:r w:rsidRPr="0070229D">
        <w:rPr>
          <w:sz w:val="24"/>
          <w:szCs w:val="24"/>
        </w:rPr>
        <w:t>].</w:t>
      </w:r>
    </w:p>
    <w:p w14:paraId="513E23EC" w14:textId="77777777" w:rsidR="00E006BA" w:rsidRPr="0070229D" w:rsidRDefault="001F23A4" w:rsidP="009D1299">
      <w:pPr>
        <w:spacing w:line="240" w:lineRule="auto"/>
        <w:jc w:val="both"/>
        <w:rPr>
          <w:sz w:val="24"/>
          <w:szCs w:val="24"/>
        </w:rPr>
      </w:pPr>
      <w:r w:rsidRPr="0070229D">
        <w:rPr>
          <w:sz w:val="24"/>
          <w:szCs w:val="24"/>
        </w:rPr>
        <w:t>15. Payments shall be deemed to have been made on the date on which the Project Promoter’s account is debited.</w:t>
      </w:r>
    </w:p>
    <w:p w14:paraId="57F4ECD9" w14:textId="77777777" w:rsidR="00D728F3" w:rsidRPr="0070229D" w:rsidRDefault="00E12C74" w:rsidP="00D728F3">
      <w:pPr>
        <w:spacing w:line="240" w:lineRule="auto"/>
        <w:jc w:val="both"/>
        <w:rPr>
          <w:sz w:val="24"/>
          <w:szCs w:val="24"/>
        </w:rPr>
      </w:pPr>
    </w:p>
    <w:p w14:paraId="6A2F320C" w14:textId="77777777" w:rsidR="00D728F3" w:rsidRPr="0070229D" w:rsidRDefault="001F23A4" w:rsidP="00D728F3">
      <w:pPr>
        <w:spacing w:line="240" w:lineRule="auto"/>
        <w:jc w:val="both"/>
        <w:rPr>
          <w:b/>
          <w:sz w:val="24"/>
          <w:szCs w:val="24"/>
          <w:u w:val="single"/>
        </w:rPr>
      </w:pPr>
      <w:r w:rsidRPr="0070229D">
        <w:rPr>
          <w:b/>
          <w:sz w:val="24"/>
          <w:szCs w:val="24"/>
          <w:u w:val="single"/>
        </w:rPr>
        <w:t>Article 6 – Suspension of payments and reimbursement</w:t>
      </w:r>
    </w:p>
    <w:p w14:paraId="2F9FE1CF" w14:textId="77777777" w:rsidR="00D728F3" w:rsidRPr="0070229D" w:rsidRDefault="001F23A4" w:rsidP="00D728F3">
      <w:pPr>
        <w:spacing w:line="240" w:lineRule="auto"/>
        <w:jc w:val="both"/>
        <w:rPr>
          <w:sz w:val="24"/>
          <w:szCs w:val="24"/>
        </w:rPr>
      </w:pPr>
      <w:r w:rsidRPr="0070229D">
        <w:rPr>
          <w:sz w:val="24"/>
          <w:szCs w:val="24"/>
        </w:rPr>
        <w:t>1. In cases where a decision to suspend payments and/or request reimbursement from the Project Promoter is taken by the Programme Operator, the National Focal Point or the Donor State[</w:t>
      </w:r>
      <w:r w:rsidRPr="0070229D">
        <w:rPr>
          <w:i/>
          <w:sz w:val="24"/>
          <w:szCs w:val="24"/>
        </w:rPr>
        <w:t>s</w:t>
      </w:r>
      <w:r w:rsidRPr="0070229D">
        <w:rPr>
          <w:sz w:val="24"/>
          <w:szCs w:val="24"/>
        </w:rPr>
        <w:t xml:space="preserve">], the Project Partner shall take such measures as are necessary to comply with the decision. </w:t>
      </w:r>
    </w:p>
    <w:p w14:paraId="23A687CF" w14:textId="77777777" w:rsidR="00D728F3" w:rsidRPr="0070229D" w:rsidRDefault="001F23A4" w:rsidP="00D728F3">
      <w:pPr>
        <w:spacing w:line="240" w:lineRule="auto"/>
        <w:jc w:val="both"/>
        <w:rPr>
          <w:sz w:val="24"/>
          <w:szCs w:val="24"/>
        </w:rPr>
      </w:pPr>
      <w:r w:rsidRPr="0070229D">
        <w:rPr>
          <w:sz w:val="24"/>
          <w:szCs w:val="24"/>
        </w:rPr>
        <w:t xml:space="preserve">2. For the purposes of the previous paragraph, the Project Promoter shall, without delay, submit a copy of the decision referred to in the previous paragraph to the Project Partner. </w:t>
      </w:r>
    </w:p>
    <w:p w14:paraId="46B4E039" w14:textId="77777777" w:rsidR="009D1299" w:rsidRPr="0070229D" w:rsidRDefault="00E12C74" w:rsidP="009D1299">
      <w:pPr>
        <w:spacing w:line="240" w:lineRule="auto"/>
        <w:jc w:val="both"/>
        <w:rPr>
          <w:b/>
          <w:sz w:val="24"/>
          <w:szCs w:val="24"/>
          <w:highlight w:val="yellow"/>
          <w:u w:val="single"/>
        </w:rPr>
      </w:pPr>
    </w:p>
    <w:p w14:paraId="240AC440" w14:textId="77777777" w:rsidR="009D1299" w:rsidRPr="0070229D" w:rsidRDefault="001F23A4" w:rsidP="009D1299">
      <w:pPr>
        <w:spacing w:line="240" w:lineRule="auto"/>
        <w:jc w:val="both"/>
        <w:rPr>
          <w:b/>
          <w:sz w:val="24"/>
          <w:szCs w:val="24"/>
          <w:u w:val="single"/>
        </w:rPr>
      </w:pPr>
      <w:r w:rsidRPr="0070229D">
        <w:rPr>
          <w:b/>
          <w:sz w:val="24"/>
          <w:szCs w:val="24"/>
          <w:u w:val="single"/>
        </w:rPr>
        <w:t xml:space="preserve">Article 7 – Entry into force, duration and termination </w:t>
      </w:r>
    </w:p>
    <w:p w14:paraId="4C17810C" w14:textId="77777777" w:rsidR="009D1299" w:rsidRPr="0070229D" w:rsidRDefault="001F23A4" w:rsidP="009D1299">
      <w:pPr>
        <w:spacing w:line="240" w:lineRule="auto"/>
        <w:jc w:val="both"/>
        <w:rPr>
          <w:sz w:val="24"/>
          <w:szCs w:val="24"/>
          <w:u w:val="single"/>
        </w:rPr>
      </w:pPr>
      <w:r w:rsidRPr="0070229D">
        <w:rPr>
          <w:sz w:val="24"/>
          <w:szCs w:val="24"/>
        </w:rPr>
        <w:t xml:space="preserve">1. This Agreement shall enter into force on the date of the last signature by the Parties. It </w:t>
      </w:r>
      <w:r w:rsidRPr="0070229D">
        <w:rPr>
          <w:sz w:val="24"/>
          <w:szCs w:val="24"/>
          <w:lang w:val="en-US"/>
        </w:rPr>
        <w:t>shall remain in force until the Project Partner has discharged in full its obligations towards the Project Promoter as defined in this Agreement.</w:t>
      </w:r>
    </w:p>
    <w:p w14:paraId="3CBE933C" w14:textId="77777777" w:rsidR="00A001BB" w:rsidRPr="0070229D" w:rsidRDefault="001F23A4" w:rsidP="001A7A15">
      <w:pPr>
        <w:spacing w:line="240" w:lineRule="auto"/>
        <w:ind w:right="79"/>
        <w:jc w:val="both"/>
        <w:rPr>
          <w:sz w:val="24"/>
          <w:szCs w:val="24"/>
        </w:rPr>
      </w:pPr>
      <w:r w:rsidRPr="0070229D">
        <w:rPr>
          <w:sz w:val="24"/>
          <w:szCs w:val="24"/>
        </w:rPr>
        <w:t>2. Either Party may terminate this Agreement in the event of a breach by the other Party of its obligations [</w:t>
      </w:r>
      <w:r w:rsidRPr="0070229D">
        <w:rPr>
          <w:i/>
          <w:sz w:val="24"/>
          <w:szCs w:val="24"/>
        </w:rPr>
        <w:t>insert procedures and requirements for termination for breach by either party]</w:t>
      </w:r>
      <w:r w:rsidRPr="0070229D">
        <w:rPr>
          <w:sz w:val="24"/>
          <w:szCs w:val="24"/>
        </w:rPr>
        <w:t>.</w:t>
      </w:r>
    </w:p>
    <w:p w14:paraId="76233185" w14:textId="77777777" w:rsidR="00C543E6" w:rsidRPr="0070229D" w:rsidRDefault="001F23A4" w:rsidP="001A7A15">
      <w:pPr>
        <w:spacing w:line="240" w:lineRule="auto"/>
        <w:ind w:right="79"/>
        <w:jc w:val="both"/>
        <w:rPr>
          <w:sz w:val="24"/>
          <w:szCs w:val="24"/>
        </w:rPr>
      </w:pPr>
      <w:r w:rsidRPr="0070229D">
        <w:rPr>
          <w:sz w:val="24"/>
          <w:szCs w:val="24"/>
        </w:rPr>
        <w:t xml:space="preserve">3. If the Project Partner breaches its obligations stated in par. 2 of this article the Project Promoter is allowed to terminate this Agreement based on the Programme Operator´s prior consent. </w:t>
      </w:r>
    </w:p>
    <w:p w14:paraId="3F2FBB85" w14:textId="77777777" w:rsidR="00EE5DCF" w:rsidRPr="0070229D" w:rsidRDefault="001F23A4" w:rsidP="001A7A15">
      <w:pPr>
        <w:spacing w:line="240" w:lineRule="auto"/>
        <w:ind w:right="79"/>
        <w:jc w:val="both"/>
        <w:rPr>
          <w:sz w:val="24"/>
          <w:szCs w:val="24"/>
        </w:rPr>
      </w:pPr>
      <w:r w:rsidRPr="0070229D">
        <w:rPr>
          <w:sz w:val="24"/>
          <w:szCs w:val="24"/>
        </w:rPr>
        <w:t xml:space="preserve">4. Furthermore, in case of termination of the Legal Act on Fund Allocation for any reason whatsoever, the Project Promoter may terminate this Agreement with immediate effect. </w:t>
      </w:r>
    </w:p>
    <w:p w14:paraId="2539AF11" w14:textId="77777777" w:rsidR="00A11831" w:rsidRPr="0070229D" w:rsidRDefault="001F23A4" w:rsidP="00670557">
      <w:pPr>
        <w:spacing w:line="240" w:lineRule="auto"/>
        <w:ind w:right="79"/>
        <w:jc w:val="both"/>
        <w:rPr>
          <w:sz w:val="24"/>
          <w:szCs w:val="24"/>
        </w:rPr>
      </w:pPr>
      <w:r w:rsidRPr="0070229D">
        <w:rPr>
          <w:sz w:val="24"/>
          <w:szCs w:val="24"/>
        </w:rPr>
        <w:t>5. [</w:t>
      </w:r>
      <w:r w:rsidRPr="0070229D">
        <w:rPr>
          <w:i/>
          <w:sz w:val="24"/>
          <w:szCs w:val="24"/>
        </w:rPr>
        <w:t>Consequences of termination</w:t>
      </w:r>
      <w:r w:rsidRPr="0070229D">
        <w:rPr>
          <w:sz w:val="24"/>
          <w:szCs w:val="24"/>
        </w:rPr>
        <w:t>]</w:t>
      </w:r>
    </w:p>
    <w:p w14:paraId="30FDD92C" w14:textId="77777777" w:rsidR="002E1C41" w:rsidRPr="0070229D" w:rsidRDefault="001F23A4" w:rsidP="00EE5DCF">
      <w:pPr>
        <w:spacing w:line="240" w:lineRule="auto"/>
        <w:ind w:right="78"/>
        <w:jc w:val="both"/>
        <w:rPr>
          <w:b/>
          <w:sz w:val="24"/>
          <w:szCs w:val="24"/>
          <w:u w:val="single"/>
        </w:rPr>
      </w:pPr>
      <w:r w:rsidRPr="0070229D">
        <w:rPr>
          <w:b/>
          <w:sz w:val="24"/>
          <w:szCs w:val="24"/>
          <w:u w:val="single"/>
        </w:rPr>
        <w:t>Article 8 – Amendments</w:t>
      </w:r>
    </w:p>
    <w:p w14:paraId="15813717" w14:textId="77777777" w:rsidR="00AD7A53" w:rsidRPr="0070229D" w:rsidRDefault="001F23A4" w:rsidP="00EE5DCF">
      <w:pPr>
        <w:spacing w:after="0" w:line="240" w:lineRule="auto"/>
        <w:ind w:right="79"/>
        <w:jc w:val="both"/>
        <w:rPr>
          <w:sz w:val="24"/>
          <w:szCs w:val="24"/>
        </w:rPr>
      </w:pPr>
      <w:r w:rsidRPr="0070229D">
        <w:rPr>
          <w:sz w:val="24"/>
          <w:szCs w:val="24"/>
        </w:rPr>
        <w:lastRenderedPageBreak/>
        <w:t>1. Any amendment to this Agreement, including its Annexes, shall be the subject of a written agreement concluded by the Parties. [</w:t>
      </w:r>
      <w:r w:rsidRPr="0070229D">
        <w:rPr>
          <w:i/>
          <w:sz w:val="24"/>
          <w:szCs w:val="24"/>
        </w:rPr>
        <w:t>If the activities are specified in “Work plan” or “List of activities”, it is recommended to set following provision:</w:t>
      </w:r>
      <w:r w:rsidRPr="0070229D">
        <w:rPr>
          <w:sz w:val="24"/>
          <w:szCs w:val="24"/>
        </w:rPr>
        <w:t xml:space="preserve"> Amendment of Annex (number/name of the annex) shall be subject of a written agreement concluded by the Parties and it does not result in the amendment to this Agreement]. </w:t>
      </w:r>
    </w:p>
    <w:p w14:paraId="192B397C" w14:textId="77777777" w:rsidR="00264714" w:rsidRPr="0070229D" w:rsidRDefault="00E12C74" w:rsidP="00EE5DCF">
      <w:pPr>
        <w:spacing w:line="240" w:lineRule="auto"/>
        <w:ind w:right="78"/>
        <w:jc w:val="both"/>
        <w:rPr>
          <w:b/>
          <w:sz w:val="24"/>
          <w:szCs w:val="24"/>
          <w:u w:val="single"/>
        </w:rPr>
      </w:pPr>
    </w:p>
    <w:p w14:paraId="2A491281" w14:textId="77777777" w:rsidR="002E1C41" w:rsidRPr="0070229D" w:rsidRDefault="001F23A4" w:rsidP="00EE5DCF">
      <w:pPr>
        <w:spacing w:line="240" w:lineRule="auto"/>
        <w:ind w:right="78"/>
        <w:jc w:val="both"/>
        <w:rPr>
          <w:b/>
          <w:sz w:val="24"/>
          <w:szCs w:val="24"/>
          <w:u w:val="single"/>
        </w:rPr>
      </w:pPr>
      <w:r w:rsidRPr="0070229D">
        <w:rPr>
          <w:b/>
          <w:sz w:val="24"/>
          <w:szCs w:val="24"/>
          <w:u w:val="single"/>
        </w:rPr>
        <w:t>Article 9 – Notices and language</w:t>
      </w:r>
    </w:p>
    <w:p w14:paraId="5057AB24" w14:textId="77777777" w:rsidR="002E1C41" w:rsidRPr="0070229D" w:rsidRDefault="001F23A4" w:rsidP="00EE5DCF">
      <w:pPr>
        <w:spacing w:line="240" w:lineRule="auto"/>
        <w:ind w:right="78"/>
        <w:jc w:val="both"/>
        <w:rPr>
          <w:sz w:val="24"/>
          <w:szCs w:val="24"/>
        </w:rPr>
      </w:pPr>
      <w:r w:rsidRPr="0070229D">
        <w:rPr>
          <w:sz w:val="24"/>
          <w:szCs w:val="24"/>
        </w:rPr>
        <w:t>1. All notices and other communications between the Parties shall be made in writing and be sent to the following addresses:</w:t>
      </w:r>
    </w:p>
    <w:p w14:paraId="4E4D5A78" w14:textId="77777777" w:rsidR="00C64A16" w:rsidRPr="0070229D" w:rsidRDefault="001F23A4" w:rsidP="00EE5DCF">
      <w:pPr>
        <w:spacing w:line="240" w:lineRule="auto"/>
        <w:rPr>
          <w:sz w:val="24"/>
          <w:szCs w:val="24"/>
        </w:rPr>
      </w:pPr>
      <w:r w:rsidRPr="0070229D">
        <w:rPr>
          <w:sz w:val="24"/>
          <w:szCs w:val="24"/>
          <w:u w:val="single"/>
        </w:rPr>
        <w:t>For the Project Promoter</w:t>
      </w:r>
      <w:r w:rsidRPr="0070229D">
        <w:rPr>
          <w:sz w:val="24"/>
          <w:szCs w:val="24"/>
        </w:rPr>
        <w:t>:</w:t>
      </w:r>
    </w:p>
    <w:p w14:paraId="089497FF" w14:textId="77777777" w:rsidR="00C64A16" w:rsidRPr="0070229D" w:rsidRDefault="001F23A4" w:rsidP="00EE5DCF">
      <w:pPr>
        <w:spacing w:line="240" w:lineRule="auto"/>
        <w:rPr>
          <w:sz w:val="24"/>
          <w:szCs w:val="24"/>
        </w:rPr>
      </w:pPr>
      <w:r w:rsidRPr="0070229D">
        <w:rPr>
          <w:sz w:val="24"/>
          <w:szCs w:val="24"/>
        </w:rPr>
        <w:t>[</w:t>
      </w:r>
      <w:r w:rsidRPr="0070229D">
        <w:rPr>
          <w:i/>
          <w:sz w:val="24"/>
          <w:szCs w:val="24"/>
        </w:rPr>
        <w:t>include contact details</w:t>
      </w:r>
      <w:r w:rsidRPr="0070229D">
        <w:rPr>
          <w:sz w:val="24"/>
          <w:szCs w:val="24"/>
        </w:rPr>
        <w:t>]</w:t>
      </w:r>
    </w:p>
    <w:p w14:paraId="4797C26A" w14:textId="77777777" w:rsidR="00C64A16" w:rsidRPr="0070229D" w:rsidRDefault="001F23A4" w:rsidP="00EE5DCF">
      <w:pPr>
        <w:spacing w:line="240" w:lineRule="auto"/>
        <w:rPr>
          <w:sz w:val="24"/>
          <w:szCs w:val="24"/>
        </w:rPr>
      </w:pPr>
      <w:r w:rsidRPr="0070229D">
        <w:rPr>
          <w:sz w:val="24"/>
          <w:szCs w:val="24"/>
          <w:u w:val="single"/>
        </w:rPr>
        <w:t>For the Project Partner</w:t>
      </w:r>
      <w:r w:rsidRPr="0070229D">
        <w:rPr>
          <w:sz w:val="24"/>
          <w:szCs w:val="24"/>
        </w:rPr>
        <w:t>:</w:t>
      </w:r>
    </w:p>
    <w:p w14:paraId="240A3FDD" w14:textId="77777777" w:rsidR="00C64A16" w:rsidRPr="0070229D" w:rsidRDefault="001F23A4" w:rsidP="00EE5DCF">
      <w:pPr>
        <w:spacing w:line="240" w:lineRule="auto"/>
        <w:rPr>
          <w:sz w:val="24"/>
          <w:szCs w:val="24"/>
        </w:rPr>
      </w:pPr>
      <w:r w:rsidRPr="0070229D">
        <w:rPr>
          <w:sz w:val="24"/>
          <w:szCs w:val="24"/>
        </w:rPr>
        <w:t>[</w:t>
      </w:r>
      <w:r w:rsidRPr="0070229D">
        <w:rPr>
          <w:i/>
          <w:sz w:val="24"/>
          <w:szCs w:val="24"/>
        </w:rPr>
        <w:t>include contact details</w:t>
      </w:r>
      <w:r w:rsidRPr="0070229D">
        <w:rPr>
          <w:sz w:val="24"/>
          <w:szCs w:val="24"/>
        </w:rPr>
        <w:t>]</w:t>
      </w:r>
    </w:p>
    <w:p w14:paraId="3840D595" w14:textId="77777777" w:rsidR="002E1C41" w:rsidRPr="0070229D" w:rsidRDefault="001F23A4" w:rsidP="00EE5DCF">
      <w:pPr>
        <w:spacing w:line="240" w:lineRule="auto"/>
        <w:ind w:right="78"/>
        <w:jc w:val="both"/>
        <w:rPr>
          <w:sz w:val="24"/>
          <w:szCs w:val="24"/>
        </w:rPr>
      </w:pPr>
      <w:r w:rsidRPr="0070229D">
        <w:rPr>
          <w:sz w:val="24"/>
          <w:szCs w:val="24"/>
        </w:rPr>
        <w:t>2. The language governing the execution of this Agreement is English. All documents, notices and other communications foreseen in the framework of this Agreement shall be in English.</w:t>
      </w:r>
    </w:p>
    <w:p w14:paraId="2A4E75DE" w14:textId="77777777" w:rsidR="002E1C41" w:rsidRPr="0070229D" w:rsidRDefault="00E12C74" w:rsidP="00954CB1">
      <w:pPr>
        <w:spacing w:after="0" w:line="240" w:lineRule="auto"/>
        <w:ind w:right="78"/>
        <w:jc w:val="both"/>
        <w:rPr>
          <w:sz w:val="24"/>
          <w:szCs w:val="24"/>
        </w:rPr>
      </w:pPr>
    </w:p>
    <w:p w14:paraId="1F0C9D18" w14:textId="77777777" w:rsidR="002E1C41" w:rsidRPr="0070229D" w:rsidRDefault="001F23A4" w:rsidP="00EE5DCF">
      <w:pPr>
        <w:spacing w:line="240" w:lineRule="auto"/>
        <w:ind w:right="78"/>
        <w:jc w:val="both"/>
        <w:rPr>
          <w:b/>
          <w:sz w:val="24"/>
          <w:szCs w:val="24"/>
          <w:u w:val="single"/>
        </w:rPr>
      </w:pPr>
      <w:r w:rsidRPr="0070229D">
        <w:rPr>
          <w:b/>
          <w:sz w:val="24"/>
          <w:szCs w:val="24"/>
          <w:u w:val="single"/>
        </w:rPr>
        <w:t>Article 10 – Governing law and settlement of disputes</w:t>
      </w:r>
    </w:p>
    <w:p w14:paraId="41F35438" w14:textId="77777777" w:rsidR="002E1C41" w:rsidRPr="0070229D" w:rsidRDefault="001F23A4" w:rsidP="00DC3691">
      <w:pPr>
        <w:spacing w:line="240" w:lineRule="auto"/>
        <w:jc w:val="both"/>
        <w:rPr>
          <w:sz w:val="24"/>
          <w:szCs w:val="24"/>
        </w:rPr>
      </w:pPr>
      <w:r w:rsidRPr="0070229D">
        <w:rPr>
          <w:sz w:val="24"/>
          <w:szCs w:val="24"/>
        </w:rPr>
        <w:t>1. The construction, validity and performance of this Agreement shall be governed by the laws of [</w:t>
      </w:r>
      <w:r w:rsidRPr="0070229D">
        <w:rPr>
          <w:i/>
          <w:sz w:val="24"/>
          <w:szCs w:val="24"/>
        </w:rPr>
        <w:t>specify governing law</w:t>
      </w:r>
      <w:r w:rsidRPr="0070229D">
        <w:rPr>
          <w:sz w:val="24"/>
          <w:szCs w:val="24"/>
        </w:rPr>
        <w:t xml:space="preserve">]. </w:t>
      </w:r>
    </w:p>
    <w:p w14:paraId="2EF2D285" w14:textId="77777777" w:rsidR="002E1C41" w:rsidRPr="0070229D" w:rsidRDefault="001F23A4" w:rsidP="00EE5DCF">
      <w:pPr>
        <w:spacing w:line="240" w:lineRule="auto"/>
        <w:jc w:val="both"/>
        <w:rPr>
          <w:sz w:val="24"/>
          <w:szCs w:val="24"/>
        </w:rPr>
      </w:pPr>
      <w:r w:rsidRPr="0070229D">
        <w:rPr>
          <w:sz w:val="24"/>
          <w:szCs w:val="24"/>
        </w:rPr>
        <w:t>2. Any dispute relating to the conclusion, validity, interpretation or performance of this Agreement shall be resolved amicably through consultation between the Parties.</w:t>
      </w:r>
    </w:p>
    <w:p w14:paraId="3482FA8E" w14:textId="77777777" w:rsidR="002E1C41" w:rsidRPr="0070229D" w:rsidRDefault="001F23A4" w:rsidP="00E031F4">
      <w:pPr>
        <w:spacing w:line="240" w:lineRule="auto"/>
        <w:jc w:val="both"/>
        <w:rPr>
          <w:sz w:val="24"/>
          <w:szCs w:val="24"/>
        </w:rPr>
      </w:pPr>
      <w:r w:rsidRPr="0070229D">
        <w:rPr>
          <w:sz w:val="24"/>
          <w:szCs w:val="24"/>
        </w:rPr>
        <w:t xml:space="preserve">3. </w:t>
      </w:r>
      <w:r w:rsidRPr="0070229D">
        <w:rPr>
          <w:rFonts w:cs="Times New Roman"/>
          <w:sz w:val="24"/>
        </w:rPr>
        <w:t xml:space="preserve">This Agreement has been prepared in </w:t>
      </w:r>
      <w:r w:rsidRPr="0070229D">
        <w:rPr>
          <w:sz w:val="24"/>
          <w:szCs w:val="24"/>
        </w:rPr>
        <w:t>[</w:t>
      </w:r>
      <w:r w:rsidRPr="0070229D">
        <w:rPr>
          <w:i/>
          <w:sz w:val="24"/>
          <w:szCs w:val="24"/>
        </w:rPr>
        <w:t>number of originals</w:t>
      </w:r>
      <w:r w:rsidRPr="0070229D">
        <w:rPr>
          <w:sz w:val="24"/>
          <w:szCs w:val="24"/>
        </w:rPr>
        <w:t xml:space="preserve">] </w:t>
      </w:r>
      <w:r w:rsidRPr="0070229D">
        <w:rPr>
          <w:rFonts w:cs="Times New Roman"/>
          <w:sz w:val="24"/>
        </w:rPr>
        <w:t xml:space="preserve">originals, of which each Party has received one. </w:t>
      </w:r>
    </w:p>
    <w:p w14:paraId="1FD2E2F1" w14:textId="77777777" w:rsidR="002E1C41" w:rsidRPr="0070229D" w:rsidRDefault="00E12C74" w:rsidP="002E1C41">
      <w:pPr>
        <w:rPr>
          <w:rFonts w:eastAsia="Times New Roman" w:cs="Times New Roman"/>
          <w:sz w:val="24"/>
          <w:szCs w:val="24"/>
          <w:lang w:eastAsia="fr-FR"/>
        </w:rPr>
      </w:pPr>
    </w:p>
    <w:p w14:paraId="78590AB8" w14:textId="77777777" w:rsidR="00B01E91" w:rsidRPr="0070229D" w:rsidRDefault="001F23A4" w:rsidP="002E1C41">
      <w:r w:rsidRPr="0070229D">
        <w:rPr>
          <w:rFonts w:eastAsia="Times New Roman" w:cs="Times New Roman"/>
          <w:sz w:val="24"/>
          <w:szCs w:val="24"/>
          <w:lang w:eastAsia="fr-FR"/>
        </w:rPr>
        <w:t>For the Project Promoter</w:t>
      </w:r>
      <w:r w:rsidRPr="0070229D">
        <w:rPr>
          <w:rFonts w:eastAsia="Times New Roman" w:cs="Times New Roman"/>
          <w:sz w:val="24"/>
          <w:szCs w:val="24"/>
          <w:lang w:eastAsia="fr-FR"/>
        </w:rPr>
        <w:tab/>
      </w:r>
      <w:r w:rsidRPr="0070229D">
        <w:rPr>
          <w:rFonts w:eastAsia="Times New Roman" w:cs="Times New Roman"/>
          <w:sz w:val="24"/>
          <w:szCs w:val="24"/>
          <w:lang w:eastAsia="fr-FR"/>
        </w:rPr>
        <w:tab/>
      </w:r>
      <w:r w:rsidRPr="0070229D">
        <w:rPr>
          <w:rFonts w:eastAsia="Times New Roman" w:cs="Times New Roman"/>
          <w:sz w:val="24"/>
          <w:szCs w:val="24"/>
          <w:lang w:eastAsia="fr-FR"/>
        </w:rPr>
        <w:tab/>
        <w:t>For the Project Partner</w:t>
      </w:r>
    </w:p>
    <w:p w14:paraId="0AFD2683" w14:textId="77777777" w:rsidR="00B01E91" w:rsidRPr="0070229D" w:rsidRDefault="001F23A4" w:rsidP="00B01E91">
      <w:pPr>
        <w:rPr>
          <w:rFonts w:eastAsia="Times New Roman" w:cs="Times New Roman"/>
          <w:sz w:val="24"/>
          <w:szCs w:val="24"/>
          <w:lang w:eastAsia="fr-FR"/>
        </w:rPr>
      </w:pPr>
      <w:r w:rsidRPr="0070229D">
        <w:rPr>
          <w:rFonts w:eastAsia="Times New Roman" w:cs="Times New Roman"/>
          <w:sz w:val="24"/>
          <w:szCs w:val="24"/>
          <w:lang w:eastAsia="fr-FR"/>
        </w:rPr>
        <w:t>Signed in……………… on …………..….</w:t>
      </w:r>
      <w:r w:rsidRPr="0070229D">
        <w:rPr>
          <w:rFonts w:eastAsia="Times New Roman" w:cs="Times New Roman"/>
          <w:sz w:val="24"/>
          <w:szCs w:val="24"/>
          <w:lang w:eastAsia="fr-FR"/>
        </w:rPr>
        <w:tab/>
        <w:t>Signed in………… on …………….</w:t>
      </w:r>
    </w:p>
    <w:p w14:paraId="2CBB3832" w14:textId="77777777" w:rsidR="0014430F" w:rsidRPr="0070229D" w:rsidRDefault="00E12C74"/>
    <w:p w14:paraId="2567B061" w14:textId="77777777" w:rsidR="00B01E91" w:rsidRPr="0070229D" w:rsidRDefault="00E12C74">
      <w:pPr>
        <w:rPr>
          <w:rFonts w:cs="Times New Roman"/>
        </w:rPr>
      </w:pPr>
    </w:p>
    <w:p w14:paraId="15E64764" w14:textId="77777777" w:rsidR="00B01E91" w:rsidRPr="0070229D" w:rsidRDefault="001F23A4" w:rsidP="00B01E91">
      <w:pPr>
        <w:spacing w:after="0"/>
        <w:rPr>
          <w:rFonts w:cs="Times New Roman"/>
        </w:rPr>
      </w:pPr>
      <w:r w:rsidRPr="0070229D">
        <w:rPr>
          <w:rFonts w:cs="Times New Roman"/>
        </w:rPr>
        <w:t>[</w:t>
      </w:r>
      <w:r w:rsidRPr="0070229D">
        <w:rPr>
          <w:rFonts w:cs="Times New Roman"/>
          <w:i/>
        </w:rPr>
        <w:t>Name</w:t>
      </w:r>
      <w:r w:rsidRPr="0070229D">
        <w:rPr>
          <w:rFonts w:cs="Times New Roman"/>
        </w:rPr>
        <w:t>]</w:t>
      </w:r>
      <w:r w:rsidRPr="0070229D">
        <w:rPr>
          <w:rFonts w:cs="Times New Roman"/>
        </w:rPr>
        <w:tab/>
      </w:r>
      <w:r w:rsidRPr="0070229D">
        <w:rPr>
          <w:rFonts w:cs="Times New Roman"/>
        </w:rPr>
        <w:tab/>
      </w:r>
      <w:r w:rsidRPr="0070229D">
        <w:rPr>
          <w:rFonts w:cs="Times New Roman"/>
        </w:rPr>
        <w:tab/>
      </w:r>
      <w:r w:rsidRPr="0070229D">
        <w:rPr>
          <w:rFonts w:cs="Times New Roman"/>
        </w:rPr>
        <w:tab/>
      </w:r>
      <w:r w:rsidRPr="0070229D">
        <w:rPr>
          <w:rFonts w:cs="Times New Roman"/>
        </w:rPr>
        <w:tab/>
      </w:r>
      <w:r w:rsidRPr="0070229D">
        <w:rPr>
          <w:rFonts w:cs="Times New Roman"/>
        </w:rPr>
        <w:tab/>
        <w:t>[</w:t>
      </w:r>
      <w:r w:rsidRPr="0070229D">
        <w:rPr>
          <w:rFonts w:cs="Times New Roman"/>
          <w:i/>
        </w:rPr>
        <w:t>Name</w:t>
      </w:r>
      <w:r w:rsidRPr="0070229D">
        <w:rPr>
          <w:rFonts w:cs="Times New Roman"/>
        </w:rPr>
        <w:t>]</w:t>
      </w:r>
    </w:p>
    <w:p w14:paraId="3E4D8C1D" w14:textId="77777777" w:rsidR="00B01E91" w:rsidRPr="0070229D" w:rsidRDefault="001F23A4" w:rsidP="00B01E91">
      <w:pPr>
        <w:spacing w:after="0"/>
        <w:rPr>
          <w:rFonts w:cs="Times New Roman"/>
        </w:rPr>
      </w:pPr>
      <w:r w:rsidRPr="0070229D">
        <w:rPr>
          <w:rFonts w:cs="Times New Roman"/>
        </w:rPr>
        <w:t>[</w:t>
      </w:r>
      <w:r w:rsidRPr="0070229D">
        <w:rPr>
          <w:rFonts w:cs="Times New Roman"/>
          <w:i/>
        </w:rPr>
        <w:t>Title</w:t>
      </w:r>
      <w:r w:rsidRPr="0070229D">
        <w:rPr>
          <w:rFonts w:cs="Times New Roman"/>
        </w:rPr>
        <w:t>]</w:t>
      </w:r>
      <w:r w:rsidRPr="0070229D">
        <w:rPr>
          <w:rFonts w:cs="Times New Roman"/>
        </w:rPr>
        <w:tab/>
      </w:r>
      <w:r w:rsidRPr="0070229D">
        <w:rPr>
          <w:rFonts w:cs="Times New Roman"/>
        </w:rPr>
        <w:tab/>
      </w:r>
      <w:r w:rsidRPr="0070229D">
        <w:rPr>
          <w:rFonts w:cs="Times New Roman"/>
        </w:rPr>
        <w:tab/>
      </w:r>
      <w:r w:rsidRPr="0070229D">
        <w:rPr>
          <w:rFonts w:cs="Times New Roman"/>
        </w:rPr>
        <w:tab/>
      </w:r>
      <w:r w:rsidRPr="0070229D">
        <w:rPr>
          <w:rFonts w:cs="Times New Roman"/>
        </w:rPr>
        <w:tab/>
      </w:r>
      <w:r w:rsidRPr="0070229D">
        <w:rPr>
          <w:rFonts w:cs="Times New Roman"/>
        </w:rPr>
        <w:tab/>
        <w:t>[</w:t>
      </w:r>
      <w:r w:rsidRPr="0070229D">
        <w:rPr>
          <w:rFonts w:cs="Times New Roman"/>
          <w:i/>
        </w:rPr>
        <w:t>Title</w:t>
      </w:r>
      <w:r w:rsidRPr="0070229D">
        <w:rPr>
          <w:rFonts w:cs="Times New Roman"/>
        </w:rPr>
        <w:t>]</w:t>
      </w:r>
    </w:p>
    <w:sectPr w:rsidR="00B01E91" w:rsidRPr="0070229D" w:rsidSect="002A0820">
      <w:headerReference w:type="default" r:id="rId11"/>
      <w:footerReference w:type="even" r:id="rId12"/>
      <w:footerReference w:type="default" r:id="rId13"/>
      <w:headerReference w:type="first" r:id="rId14"/>
      <w:footerReference w:type="first" r:id="rId15"/>
      <w:pgSz w:w="11900" w:h="16840"/>
      <w:pgMar w:top="1985" w:right="1701" w:bottom="1701" w:left="1474" w:header="567"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DDB16" w14:textId="77777777" w:rsidR="001C6B5C" w:rsidRDefault="001C6B5C">
      <w:pPr>
        <w:spacing w:after="0" w:line="240" w:lineRule="auto"/>
      </w:pPr>
      <w:r>
        <w:separator/>
      </w:r>
    </w:p>
  </w:endnote>
  <w:endnote w:type="continuationSeparator" w:id="0">
    <w:p w14:paraId="412A8FF7" w14:textId="77777777" w:rsidR="001C6B5C" w:rsidRDefault="001C6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0C91E" w14:textId="77777777" w:rsidR="00954CB1" w:rsidRDefault="001F23A4" w:rsidP="00954CB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0B904D42" w14:textId="77777777" w:rsidR="00954CB1" w:rsidRDefault="00E12C7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760354"/>
      <w:docPartObj>
        <w:docPartGallery w:val="Page Numbers (Bottom of Page)"/>
        <w:docPartUnique/>
      </w:docPartObj>
    </w:sdtPr>
    <w:sdtEndPr/>
    <w:sdtContent>
      <w:p w14:paraId="5BE2AF52" w14:textId="18B9194F" w:rsidR="002A0820" w:rsidRDefault="002A0820">
        <w:pPr>
          <w:pStyle w:val="Zpat"/>
          <w:jc w:val="center"/>
        </w:pPr>
        <w:r>
          <w:fldChar w:fldCharType="begin"/>
        </w:r>
        <w:r>
          <w:instrText>PAGE   \* MERGEFORMAT</w:instrText>
        </w:r>
        <w:r>
          <w:fldChar w:fldCharType="separate"/>
        </w:r>
        <w:r w:rsidR="00E12C74" w:rsidRPr="00E12C74">
          <w:rPr>
            <w:noProof/>
            <w:lang w:val="cs-CZ"/>
          </w:rPr>
          <w:t>1</w:t>
        </w:r>
        <w:r>
          <w:fldChar w:fldCharType="end"/>
        </w:r>
      </w:p>
    </w:sdtContent>
  </w:sdt>
  <w:p w14:paraId="226CCBAF" w14:textId="77777777" w:rsidR="00954CB1" w:rsidRPr="00150A5C" w:rsidRDefault="00E12C74" w:rsidP="00150A5C">
    <w:pPr>
      <w:pStyle w:val="Zpat"/>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C95D3" w14:textId="77777777" w:rsidR="00954CB1" w:rsidRDefault="001F23A4">
    <w:pPr>
      <w:pStyle w:val="Zpat"/>
    </w:pPr>
    <w:r>
      <w:t>Partnership Agreement Template (FMO)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CB4C5" w14:textId="77777777" w:rsidR="001C6B5C" w:rsidRDefault="001C6B5C" w:rsidP="002E1C41">
      <w:pPr>
        <w:spacing w:after="0" w:line="240" w:lineRule="auto"/>
      </w:pPr>
      <w:r>
        <w:separator/>
      </w:r>
    </w:p>
  </w:footnote>
  <w:footnote w:type="continuationSeparator" w:id="0">
    <w:p w14:paraId="243F9973" w14:textId="77777777" w:rsidR="001C6B5C" w:rsidRDefault="001C6B5C" w:rsidP="002E1C41">
      <w:pPr>
        <w:spacing w:after="0" w:line="240" w:lineRule="auto"/>
      </w:pPr>
      <w:r>
        <w:continuationSeparator/>
      </w:r>
    </w:p>
  </w:footnote>
  <w:footnote w:id="1">
    <w:p w14:paraId="36EE86E0" w14:textId="77777777" w:rsidR="002A6961" w:rsidRPr="002A6961" w:rsidRDefault="001F23A4">
      <w:pPr>
        <w:pStyle w:val="Textpoznpodarou"/>
        <w:rPr>
          <w:lang w:val="cs-CZ"/>
        </w:rPr>
      </w:pPr>
      <w:r>
        <w:rPr>
          <w:rStyle w:val="Znakapoznpodarou"/>
        </w:rPr>
        <w:footnoteRef/>
      </w:r>
      <w:r>
        <w:t xml:space="preserve"> </w:t>
      </w:r>
      <w:r>
        <w:rPr>
          <w:lang w:val="cs-CZ"/>
        </w:rPr>
        <w:t>Information system for project administration within the EEA/Norway Financial Mechanism.</w:t>
      </w:r>
    </w:p>
  </w:footnote>
  <w:footnote w:id="2">
    <w:p w14:paraId="77B91EC1" w14:textId="77777777" w:rsidR="002D484A" w:rsidRPr="002D484A" w:rsidRDefault="001F23A4" w:rsidP="002D484A">
      <w:pPr>
        <w:pStyle w:val="Textpoznpodarou"/>
        <w:jc w:val="both"/>
        <w:rPr>
          <w:lang w:val="cs-CZ"/>
        </w:rPr>
      </w:pPr>
      <w:r>
        <w:rPr>
          <w:rStyle w:val="Znakapoznpodarou"/>
        </w:rPr>
        <w:footnoteRef/>
      </w:r>
      <w:r>
        <w:t xml:space="preserve"> These are expenditures</w:t>
      </w:r>
      <w:r w:rsidRPr="002D484A">
        <w:t xml:space="preserve"> related to the involvement of the </w:t>
      </w:r>
      <w:r>
        <w:t xml:space="preserve">Project </w:t>
      </w:r>
      <w:r w:rsidRPr="002D484A">
        <w:t>Partn</w:t>
      </w:r>
      <w:r>
        <w:t>er but payed by the Project Promoter</w:t>
      </w:r>
      <w:r w:rsidRPr="002D484A">
        <w:t>, e</w:t>
      </w:r>
      <w:r>
        <w:t>.</w:t>
      </w:r>
      <w:r w:rsidRPr="002D484A">
        <w:t>g</w:t>
      </w:r>
      <w:r>
        <w:t>.</w:t>
      </w:r>
      <w:r w:rsidRPr="002D484A">
        <w:t xml:space="preserve"> reimbursement </w:t>
      </w:r>
      <w:r>
        <w:t xml:space="preserve">of </w:t>
      </w:r>
      <w:r w:rsidRPr="002D484A">
        <w:t xml:space="preserve">per diem or payment of the Partner's </w:t>
      </w:r>
      <w:r>
        <w:t xml:space="preserve">air </w:t>
      </w:r>
      <w:r w:rsidRPr="002D484A">
        <w:t>tickets.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F9B5D" w14:textId="77777777" w:rsidR="00140F0B" w:rsidRDefault="002A0820" w:rsidP="00F106F2">
    <w:pPr>
      <w:pStyle w:val="Zhlav"/>
      <w:tabs>
        <w:tab w:val="clear" w:pos="4819"/>
        <w:tab w:val="clear" w:pos="9638"/>
        <w:tab w:val="left" w:pos="7710"/>
      </w:tabs>
    </w:pPr>
    <w:r>
      <w:rPr>
        <w:noProof/>
        <w:lang w:val="cs-CZ" w:eastAsia="cs-CZ"/>
      </w:rPr>
      <w:drawing>
        <wp:anchor distT="0" distB="0" distL="114300" distR="114300" simplePos="0" relativeHeight="251659264" behindDoc="0" locked="0" layoutInCell="1" allowOverlap="1">
          <wp:simplePos x="0" y="0"/>
          <wp:positionH relativeFrom="margin">
            <wp:align>right</wp:align>
          </wp:positionH>
          <wp:positionV relativeFrom="paragraph">
            <wp:posOffset>11430</wp:posOffset>
          </wp:positionV>
          <wp:extent cx="1671851" cy="466725"/>
          <wp:effectExtent l="0" t="0" r="508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1851" cy="466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cs-CZ" w:eastAsia="cs-CZ"/>
      </w:rPr>
      <w:drawing>
        <wp:anchor distT="0" distB="0" distL="114300" distR="114300" simplePos="0" relativeHeight="251658240" behindDoc="0" locked="0" layoutInCell="1" allowOverlap="1">
          <wp:simplePos x="0" y="0"/>
          <wp:positionH relativeFrom="column">
            <wp:posOffset>102235</wp:posOffset>
          </wp:positionH>
          <wp:positionV relativeFrom="paragraph">
            <wp:posOffset>40004</wp:posOffset>
          </wp:positionV>
          <wp:extent cx="419100" cy="469829"/>
          <wp:effectExtent l="0" t="0" r="0"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9756" cy="470565"/>
                  </a:xfrm>
                  <a:prstGeom prst="rect">
                    <a:avLst/>
                  </a:prstGeom>
                  <a:noFill/>
                  <a:ln>
                    <a:noFill/>
                  </a:ln>
                </pic:spPr>
              </pic:pic>
            </a:graphicData>
          </a:graphic>
          <wp14:sizeRelH relativeFrom="page">
            <wp14:pctWidth>0</wp14:pctWidth>
          </wp14:sizeRelH>
          <wp14:sizeRelV relativeFrom="page">
            <wp14:pctHeight>0</wp14:pctHeight>
          </wp14:sizeRelV>
        </wp:anchor>
      </w:drawing>
    </w:r>
    <w:r w:rsidR="00F106F2">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E0990" w14:textId="77777777" w:rsidR="00954CB1" w:rsidRPr="002E1C41" w:rsidRDefault="001F23A4" w:rsidP="002E1C41">
    <w:pPr>
      <w:pStyle w:val="Zhlav"/>
      <w:jc w:val="right"/>
      <w:rPr>
        <w:i/>
        <w:sz w:val="20"/>
        <w:szCs w:val="20"/>
      </w:rPr>
    </w:pPr>
    <w:r w:rsidRPr="002E1C41">
      <w:rPr>
        <w:i/>
        <w:sz w:val="20"/>
        <w:szCs w:val="20"/>
      </w:rPr>
      <w:t>Draft 23 June 2014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6EE5"/>
    <w:multiLevelType w:val="hybridMultilevel"/>
    <w:tmpl w:val="3B046F6E"/>
    <w:lvl w:ilvl="0" w:tplc="5F70D14E">
      <w:start w:val="1"/>
      <w:numFmt w:val="lowerLetter"/>
      <w:lvlText w:val="%1)"/>
      <w:lvlJc w:val="left"/>
      <w:pPr>
        <w:ind w:left="510" w:hanging="451"/>
      </w:pPr>
      <w:rPr>
        <w:rFonts w:hint="default"/>
      </w:rPr>
    </w:lvl>
    <w:lvl w:ilvl="1" w:tplc="5156A138">
      <w:start w:val="1"/>
      <w:numFmt w:val="lowerLetter"/>
      <w:lvlText w:val="%2."/>
      <w:lvlJc w:val="left"/>
      <w:pPr>
        <w:ind w:left="1440" w:hanging="360"/>
      </w:pPr>
    </w:lvl>
    <w:lvl w:ilvl="2" w:tplc="61C2D39C" w:tentative="1">
      <w:start w:val="1"/>
      <w:numFmt w:val="lowerRoman"/>
      <w:lvlText w:val="%3."/>
      <w:lvlJc w:val="right"/>
      <w:pPr>
        <w:ind w:left="2160" w:hanging="180"/>
      </w:pPr>
    </w:lvl>
    <w:lvl w:ilvl="3" w:tplc="A2A65826" w:tentative="1">
      <w:start w:val="1"/>
      <w:numFmt w:val="decimal"/>
      <w:lvlText w:val="%4."/>
      <w:lvlJc w:val="left"/>
      <w:pPr>
        <w:ind w:left="2880" w:hanging="360"/>
      </w:pPr>
    </w:lvl>
    <w:lvl w:ilvl="4" w:tplc="347E0C9E" w:tentative="1">
      <w:start w:val="1"/>
      <w:numFmt w:val="lowerLetter"/>
      <w:lvlText w:val="%5."/>
      <w:lvlJc w:val="left"/>
      <w:pPr>
        <w:ind w:left="3600" w:hanging="360"/>
      </w:pPr>
    </w:lvl>
    <w:lvl w:ilvl="5" w:tplc="669E2546" w:tentative="1">
      <w:start w:val="1"/>
      <w:numFmt w:val="lowerRoman"/>
      <w:lvlText w:val="%6."/>
      <w:lvlJc w:val="right"/>
      <w:pPr>
        <w:ind w:left="4320" w:hanging="180"/>
      </w:pPr>
    </w:lvl>
    <w:lvl w:ilvl="6" w:tplc="5F301A48" w:tentative="1">
      <w:start w:val="1"/>
      <w:numFmt w:val="decimal"/>
      <w:lvlText w:val="%7."/>
      <w:lvlJc w:val="left"/>
      <w:pPr>
        <w:ind w:left="5040" w:hanging="360"/>
      </w:pPr>
    </w:lvl>
    <w:lvl w:ilvl="7" w:tplc="B69CEFAC" w:tentative="1">
      <w:start w:val="1"/>
      <w:numFmt w:val="lowerLetter"/>
      <w:lvlText w:val="%8."/>
      <w:lvlJc w:val="left"/>
      <w:pPr>
        <w:ind w:left="5760" w:hanging="360"/>
      </w:pPr>
    </w:lvl>
    <w:lvl w:ilvl="8" w:tplc="3D461F04" w:tentative="1">
      <w:start w:val="1"/>
      <w:numFmt w:val="lowerRoman"/>
      <w:lvlText w:val="%9."/>
      <w:lvlJc w:val="right"/>
      <w:pPr>
        <w:ind w:left="6480" w:hanging="180"/>
      </w:pPr>
    </w:lvl>
  </w:abstractNum>
  <w:abstractNum w:abstractNumId="1" w15:restartNumberingAfterBreak="0">
    <w:nsid w:val="0C263F9B"/>
    <w:multiLevelType w:val="hybridMultilevel"/>
    <w:tmpl w:val="DEDE724A"/>
    <w:lvl w:ilvl="0" w:tplc="F24AA576">
      <w:start w:val="1"/>
      <w:numFmt w:val="upperLetter"/>
      <w:pStyle w:val="Obsah1"/>
      <w:lvlText w:val="(%1)"/>
      <w:lvlJc w:val="left"/>
      <w:pPr>
        <w:ind w:left="720" w:hanging="360"/>
      </w:pPr>
      <w:rPr>
        <w:rFonts w:hint="default"/>
      </w:rPr>
    </w:lvl>
    <w:lvl w:ilvl="1" w:tplc="14B01F46" w:tentative="1">
      <w:start w:val="1"/>
      <w:numFmt w:val="bullet"/>
      <w:lvlText w:val="o"/>
      <w:lvlJc w:val="left"/>
      <w:pPr>
        <w:ind w:left="1800" w:hanging="360"/>
      </w:pPr>
      <w:rPr>
        <w:rFonts w:ascii="Courier New" w:hAnsi="Courier New" w:hint="default"/>
      </w:rPr>
    </w:lvl>
    <w:lvl w:ilvl="2" w:tplc="0ADCF724" w:tentative="1">
      <w:start w:val="1"/>
      <w:numFmt w:val="bullet"/>
      <w:lvlText w:val=""/>
      <w:lvlJc w:val="left"/>
      <w:pPr>
        <w:ind w:left="2520" w:hanging="360"/>
      </w:pPr>
      <w:rPr>
        <w:rFonts w:ascii="Wingdings" w:hAnsi="Wingdings" w:hint="default"/>
      </w:rPr>
    </w:lvl>
    <w:lvl w:ilvl="3" w:tplc="EB3CE574" w:tentative="1">
      <w:start w:val="1"/>
      <w:numFmt w:val="bullet"/>
      <w:lvlText w:val=""/>
      <w:lvlJc w:val="left"/>
      <w:pPr>
        <w:ind w:left="3240" w:hanging="360"/>
      </w:pPr>
      <w:rPr>
        <w:rFonts w:ascii="Symbol" w:hAnsi="Symbol" w:hint="default"/>
      </w:rPr>
    </w:lvl>
    <w:lvl w:ilvl="4" w:tplc="3BA6CE0C" w:tentative="1">
      <w:start w:val="1"/>
      <w:numFmt w:val="bullet"/>
      <w:lvlText w:val="o"/>
      <w:lvlJc w:val="left"/>
      <w:pPr>
        <w:ind w:left="3960" w:hanging="360"/>
      </w:pPr>
      <w:rPr>
        <w:rFonts w:ascii="Courier New" w:hAnsi="Courier New" w:hint="default"/>
      </w:rPr>
    </w:lvl>
    <w:lvl w:ilvl="5" w:tplc="4BCEB10A" w:tentative="1">
      <w:start w:val="1"/>
      <w:numFmt w:val="bullet"/>
      <w:lvlText w:val=""/>
      <w:lvlJc w:val="left"/>
      <w:pPr>
        <w:ind w:left="4680" w:hanging="360"/>
      </w:pPr>
      <w:rPr>
        <w:rFonts w:ascii="Wingdings" w:hAnsi="Wingdings" w:hint="default"/>
      </w:rPr>
    </w:lvl>
    <w:lvl w:ilvl="6" w:tplc="532E5DF6" w:tentative="1">
      <w:start w:val="1"/>
      <w:numFmt w:val="bullet"/>
      <w:lvlText w:val=""/>
      <w:lvlJc w:val="left"/>
      <w:pPr>
        <w:ind w:left="5400" w:hanging="360"/>
      </w:pPr>
      <w:rPr>
        <w:rFonts w:ascii="Symbol" w:hAnsi="Symbol" w:hint="default"/>
      </w:rPr>
    </w:lvl>
    <w:lvl w:ilvl="7" w:tplc="3EBACCDE" w:tentative="1">
      <w:start w:val="1"/>
      <w:numFmt w:val="bullet"/>
      <w:lvlText w:val="o"/>
      <w:lvlJc w:val="left"/>
      <w:pPr>
        <w:ind w:left="6120" w:hanging="360"/>
      </w:pPr>
      <w:rPr>
        <w:rFonts w:ascii="Courier New" w:hAnsi="Courier New" w:hint="default"/>
      </w:rPr>
    </w:lvl>
    <w:lvl w:ilvl="8" w:tplc="F98E696A" w:tentative="1">
      <w:start w:val="1"/>
      <w:numFmt w:val="bullet"/>
      <w:lvlText w:val=""/>
      <w:lvlJc w:val="left"/>
      <w:pPr>
        <w:ind w:left="6840" w:hanging="360"/>
      </w:pPr>
      <w:rPr>
        <w:rFonts w:ascii="Wingdings" w:hAnsi="Wingdings" w:hint="default"/>
      </w:rPr>
    </w:lvl>
  </w:abstractNum>
  <w:abstractNum w:abstractNumId="2" w15:restartNumberingAfterBreak="0">
    <w:nsid w:val="0FAD05B2"/>
    <w:multiLevelType w:val="hybridMultilevel"/>
    <w:tmpl w:val="B950C08A"/>
    <w:lvl w:ilvl="0" w:tplc="4FE2EDB2">
      <w:start w:val="1"/>
      <w:numFmt w:val="decimal"/>
      <w:lvlText w:val="%1."/>
      <w:lvlJc w:val="left"/>
      <w:pPr>
        <w:ind w:left="720" w:hanging="360"/>
      </w:pPr>
      <w:rPr>
        <w:rFonts w:ascii="Times New Roman" w:eastAsiaTheme="minorHAnsi" w:hAnsi="Times New Roman" w:cstheme="minorBidi"/>
      </w:rPr>
    </w:lvl>
    <w:lvl w:ilvl="1" w:tplc="670EE7DC" w:tentative="1">
      <w:start w:val="1"/>
      <w:numFmt w:val="lowerLetter"/>
      <w:lvlText w:val="%2."/>
      <w:lvlJc w:val="left"/>
      <w:pPr>
        <w:ind w:left="1440" w:hanging="360"/>
      </w:pPr>
    </w:lvl>
    <w:lvl w:ilvl="2" w:tplc="6520EAE6" w:tentative="1">
      <w:start w:val="1"/>
      <w:numFmt w:val="lowerRoman"/>
      <w:lvlText w:val="%3."/>
      <w:lvlJc w:val="right"/>
      <w:pPr>
        <w:ind w:left="2160" w:hanging="180"/>
      </w:pPr>
    </w:lvl>
    <w:lvl w:ilvl="3" w:tplc="008C4EA2" w:tentative="1">
      <w:start w:val="1"/>
      <w:numFmt w:val="decimal"/>
      <w:lvlText w:val="%4."/>
      <w:lvlJc w:val="left"/>
      <w:pPr>
        <w:ind w:left="2880" w:hanging="360"/>
      </w:pPr>
    </w:lvl>
    <w:lvl w:ilvl="4" w:tplc="2886EE36" w:tentative="1">
      <w:start w:val="1"/>
      <w:numFmt w:val="lowerLetter"/>
      <w:lvlText w:val="%5."/>
      <w:lvlJc w:val="left"/>
      <w:pPr>
        <w:ind w:left="3600" w:hanging="360"/>
      </w:pPr>
    </w:lvl>
    <w:lvl w:ilvl="5" w:tplc="51A82C36" w:tentative="1">
      <w:start w:val="1"/>
      <w:numFmt w:val="lowerRoman"/>
      <w:lvlText w:val="%6."/>
      <w:lvlJc w:val="right"/>
      <w:pPr>
        <w:ind w:left="4320" w:hanging="180"/>
      </w:pPr>
    </w:lvl>
    <w:lvl w:ilvl="6" w:tplc="9902513E" w:tentative="1">
      <w:start w:val="1"/>
      <w:numFmt w:val="decimal"/>
      <w:lvlText w:val="%7."/>
      <w:lvlJc w:val="left"/>
      <w:pPr>
        <w:ind w:left="5040" w:hanging="360"/>
      </w:pPr>
    </w:lvl>
    <w:lvl w:ilvl="7" w:tplc="0628AD26" w:tentative="1">
      <w:start w:val="1"/>
      <w:numFmt w:val="lowerLetter"/>
      <w:lvlText w:val="%8."/>
      <w:lvlJc w:val="left"/>
      <w:pPr>
        <w:ind w:left="5760" w:hanging="360"/>
      </w:pPr>
    </w:lvl>
    <w:lvl w:ilvl="8" w:tplc="1BE817D2" w:tentative="1">
      <w:start w:val="1"/>
      <w:numFmt w:val="lowerRoman"/>
      <w:lvlText w:val="%9."/>
      <w:lvlJc w:val="right"/>
      <w:pPr>
        <w:ind w:left="6480" w:hanging="180"/>
      </w:pPr>
    </w:lvl>
  </w:abstractNum>
  <w:abstractNum w:abstractNumId="3" w15:restartNumberingAfterBreak="0">
    <w:nsid w:val="14A7779A"/>
    <w:multiLevelType w:val="hybridMultilevel"/>
    <w:tmpl w:val="430CB49A"/>
    <w:lvl w:ilvl="0" w:tplc="6770B886">
      <w:start w:val="1"/>
      <w:numFmt w:val="lowerLetter"/>
      <w:lvlText w:val="%1)"/>
      <w:lvlJc w:val="left"/>
      <w:pPr>
        <w:ind w:left="1443" w:hanging="360"/>
      </w:pPr>
      <w:rPr>
        <w:rFonts w:hint="default"/>
      </w:rPr>
    </w:lvl>
    <w:lvl w:ilvl="1" w:tplc="A0EC05E0" w:tentative="1">
      <w:start w:val="1"/>
      <w:numFmt w:val="lowerLetter"/>
      <w:lvlText w:val="%2."/>
      <w:lvlJc w:val="left"/>
      <w:pPr>
        <w:ind w:left="2163" w:hanging="360"/>
      </w:pPr>
    </w:lvl>
    <w:lvl w:ilvl="2" w:tplc="D97274DC" w:tentative="1">
      <w:start w:val="1"/>
      <w:numFmt w:val="lowerRoman"/>
      <w:lvlText w:val="%3."/>
      <w:lvlJc w:val="right"/>
      <w:pPr>
        <w:ind w:left="2883" w:hanging="180"/>
      </w:pPr>
    </w:lvl>
    <w:lvl w:ilvl="3" w:tplc="A58456F4" w:tentative="1">
      <w:start w:val="1"/>
      <w:numFmt w:val="decimal"/>
      <w:lvlText w:val="%4."/>
      <w:lvlJc w:val="left"/>
      <w:pPr>
        <w:ind w:left="3603" w:hanging="360"/>
      </w:pPr>
    </w:lvl>
    <w:lvl w:ilvl="4" w:tplc="2FFC2016" w:tentative="1">
      <w:start w:val="1"/>
      <w:numFmt w:val="lowerLetter"/>
      <w:lvlText w:val="%5."/>
      <w:lvlJc w:val="left"/>
      <w:pPr>
        <w:ind w:left="4323" w:hanging="360"/>
      </w:pPr>
    </w:lvl>
    <w:lvl w:ilvl="5" w:tplc="4BA2F78E" w:tentative="1">
      <w:start w:val="1"/>
      <w:numFmt w:val="lowerRoman"/>
      <w:lvlText w:val="%6."/>
      <w:lvlJc w:val="right"/>
      <w:pPr>
        <w:ind w:left="5043" w:hanging="180"/>
      </w:pPr>
    </w:lvl>
    <w:lvl w:ilvl="6" w:tplc="B7A4A59E" w:tentative="1">
      <w:start w:val="1"/>
      <w:numFmt w:val="decimal"/>
      <w:lvlText w:val="%7."/>
      <w:lvlJc w:val="left"/>
      <w:pPr>
        <w:ind w:left="5763" w:hanging="360"/>
      </w:pPr>
    </w:lvl>
    <w:lvl w:ilvl="7" w:tplc="350C9352" w:tentative="1">
      <w:start w:val="1"/>
      <w:numFmt w:val="lowerLetter"/>
      <w:lvlText w:val="%8."/>
      <w:lvlJc w:val="left"/>
      <w:pPr>
        <w:ind w:left="6483" w:hanging="360"/>
      </w:pPr>
    </w:lvl>
    <w:lvl w:ilvl="8" w:tplc="4DC85B78" w:tentative="1">
      <w:start w:val="1"/>
      <w:numFmt w:val="lowerRoman"/>
      <w:lvlText w:val="%9."/>
      <w:lvlJc w:val="right"/>
      <w:pPr>
        <w:ind w:left="7203" w:hanging="180"/>
      </w:pPr>
    </w:lvl>
  </w:abstractNum>
  <w:abstractNum w:abstractNumId="4" w15:restartNumberingAfterBreak="0">
    <w:nsid w:val="14E42031"/>
    <w:multiLevelType w:val="hybridMultilevel"/>
    <w:tmpl w:val="B0C0284C"/>
    <w:lvl w:ilvl="0" w:tplc="D1F64A8E">
      <w:start w:val="1"/>
      <w:numFmt w:val="decimal"/>
      <w:lvlText w:val="%1."/>
      <w:lvlJc w:val="left"/>
      <w:pPr>
        <w:ind w:left="720" w:hanging="360"/>
      </w:pPr>
      <w:rPr>
        <w:rFonts w:hint="default"/>
      </w:rPr>
    </w:lvl>
    <w:lvl w:ilvl="1" w:tplc="944E228A" w:tentative="1">
      <w:start w:val="1"/>
      <w:numFmt w:val="lowerLetter"/>
      <w:lvlText w:val="%2."/>
      <w:lvlJc w:val="left"/>
      <w:pPr>
        <w:ind w:left="1440" w:hanging="360"/>
      </w:pPr>
    </w:lvl>
    <w:lvl w:ilvl="2" w:tplc="74847B7C" w:tentative="1">
      <w:start w:val="1"/>
      <w:numFmt w:val="lowerRoman"/>
      <w:lvlText w:val="%3."/>
      <w:lvlJc w:val="right"/>
      <w:pPr>
        <w:ind w:left="2160" w:hanging="180"/>
      </w:pPr>
    </w:lvl>
    <w:lvl w:ilvl="3" w:tplc="A1502444" w:tentative="1">
      <w:start w:val="1"/>
      <w:numFmt w:val="decimal"/>
      <w:lvlText w:val="%4."/>
      <w:lvlJc w:val="left"/>
      <w:pPr>
        <w:ind w:left="2880" w:hanging="360"/>
      </w:pPr>
    </w:lvl>
    <w:lvl w:ilvl="4" w:tplc="9E36F114" w:tentative="1">
      <w:start w:val="1"/>
      <w:numFmt w:val="lowerLetter"/>
      <w:lvlText w:val="%5."/>
      <w:lvlJc w:val="left"/>
      <w:pPr>
        <w:ind w:left="3600" w:hanging="360"/>
      </w:pPr>
    </w:lvl>
    <w:lvl w:ilvl="5" w:tplc="40B24D40" w:tentative="1">
      <w:start w:val="1"/>
      <w:numFmt w:val="lowerRoman"/>
      <w:lvlText w:val="%6."/>
      <w:lvlJc w:val="right"/>
      <w:pPr>
        <w:ind w:left="4320" w:hanging="180"/>
      </w:pPr>
    </w:lvl>
    <w:lvl w:ilvl="6" w:tplc="FB1C2DE6" w:tentative="1">
      <w:start w:val="1"/>
      <w:numFmt w:val="decimal"/>
      <w:lvlText w:val="%7."/>
      <w:lvlJc w:val="left"/>
      <w:pPr>
        <w:ind w:left="5040" w:hanging="360"/>
      </w:pPr>
    </w:lvl>
    <w:lvl w:ilvl="7" w:tplc="3C98EC9C" w:tentative="1">
      <w:start w:val="1"/>
      <w:numFmt w:val="lowerLetter"/>
      <w:lvlText w:val="%8."/>
      <w:lvlJc w:val="left"/>
      <w:pPr>
        <w:ind w:left="5760" w:hanging="360"/>
      </w:pPr>
    </w:lvl>
    <w:lvl w:ilvl="8" w:tplc="B64AD88E" w:tentative="1">
      <w:start w:val="1"/>
      <w:numFmt w:val="lowerRoman"/>
      <w:lvlText w:val="%9."/>
      <w:lvlJc w:val="right"/>
      <w:pPr>
        <w:ind w:left="6480" w:hanging="180"/>
      </w:pPr>
    </w:lvl>
  </w:abstractNum>
  <w:abstractNum w:abstractNumId="5" w15:restartNumberingAfterBreak="0">
    <w:nsid w:val="16BD7AF2"/>
    <w:multiLevelType w:val="hybridMultilevel"/>
    <w:tmpl w:val="D102DB30"/>
    <w:lvl w:ilvl="0" w:tplc="526A1916">
      <w:start w:val="1"/>
      <w:numFmt w:val="lowerLetter"/>
      <w:lvlText w:val="(%1)"/>
      <w:lvlJc w:val="left"/>
      <w:pPr>
        <w:ind w:left="510" w:hanging="451"/>
      </w:pPr>
      <w:rPr>
        <w:rFonts w:hint="default"/>
      </w:rPr>
    </w:lvl>
    <w:lvl w:ilvl="1" w:tplc="CF4891E2" w:tentative="1">
      <w:start w:val="1"/>
      <w:numFmt w:val="lowerLetter"/>
      <w:lvlText w:val="%2."/>
      <w:lvlJc w:val="left"/>
      <w:pPr>
        <w:ind w:left="1440" w:hanging="360"/>
      </w:pPr>
    </w:lvl>
    <w:lvl w:ilvl="2" w:tplc="0DFCE300" w:tentative="1">
      <w:start w:val="1"/>
      <w:numFmt w:val="lowerRoman"/>
      <w:lvlText w:val="%3."/>
      <w:lvlJc w:val="right"/>
      <w:pPr>
        <w:ind w:left="2160" w:hanging="180"/>
      </w:pPr>
    </w:lvl>
    <w:lvl w:ilvl="3" w:tplc="FF0ABF1C" w:tentative="1">
      <w:start w:val="1"/>
      <w:numFmt w:val="decimal"/>
      <w:lvlText w:val="%4."/>
      <w:lvlJc w:val="left"/>
      <w:pPr>
        <w:ind w:left="2880" w:hanging="360"/>
      </w:pPr>
    </w:lvl>
    <w:lvl w:ilvl="4" w:tplc="3A32206C" w:tentative="1">
      <w:start w:val="1"/>
      <w:numFmt w:val="lowerLetter"/>
      <w:lvlText w:val="%5."/>
      <w:lvlJc w:val="left"/>
      <w:pPr>
        <w:ind w:left="3600" w:hanging="360"/>
      </w:pPr>
    </w:lvl>
    <w:lvl w:ilvl="5" w:tplc="4AA04768" w:tentative="1">
      <w:start w:val="1"/>
      <w:numFmt w:val="lowerRoman"/>
      <w:lvlText w:val="%6."/>
      <w:lvlJc w:val="right"/>
      <w:pPr>
        <w:ind w:left="4320" w:hanging="180"/>
      </w:pPr>
    </w:lvl>
    <w:lvl w:ilvl="6" w:tplc="AEF810A0" w:tentative="1">
      <w:start w:val="1"/>
      <w:numFmt w:val="decimal"/>
      <w:lvlText w:val="%7."/>
      <w:lvlJc w:val="left"/>
      <w:pPr>
        <w:ind w:left="5040" w:hanging="360"/>
      </w:pPr>
    </w:lvl>
    <w:lvl w:ilvl="7" w:tplc="091004B2" w:tentative="1">
      <w:start w:val="1"/>
      <w:numFmt w:val="lowerLetter"/>
      <w:lvlText w:val="%8."/>
      <w:lvlJc w:val="left"/>
      <w:pPr>
        <w:ind w:left="5760" w:hanging="360"/>
      </w:pPr>
    </w:lvl>
    <w:lvl w:ilvl="8" w:tplc="A0320FE8" w:tentative="1">
      <w:start w:val="1"/>
      <w:numFmt w:val="lowerRoman"/>
      <w:lvlText w:val="%9."/>
      <w:lvlJc w:val="right"/>
      <w:pPr>
        <w:ind w:left="6480" w:hanging="180"/>
      </w:pPr>
    </w:lvl>
  </w:abstractNum>
  <w:abstractNum w:abstractNumId="6" w15:restartNumberingAfterBreak="0">
    <w:nsid w:val="17850198"/>
    <w:multiLevelType w:val="hybridMultilevel"/>
    <w:tmpl w:val="9B160F42"/>
    <w:lvl w:ilvl="0" w:tplc="9BAEF3A2">
      <w:start w:val="1"/>
      <w:numFmt w:val="decimal"/>
      <w:lvlText w:val="%1."/>
      <w:lvlJc w:val="left"/>
      <w:pPr>
        <w:ind w:left="720" w:hanging="360"/>
      </w:pPr>
      <w:rPr>
        <w:rFonts w:hint="default"/>
      </w:rPr>
    </w:lvl>
    <w:lvl w:ilvl="1" w:tplc="3044EB48" w:tentative="1">
      <w:start w:val="1"/>
      <w:numFmt w:val="lowerLetter"/>
      <w:lvlText w:val="%2."/>
      <w:lvlJc w:val="left"/>
      <w:pPr>
        <w:ind w:left="1440" w:hanging="360"/>
      </w:pPr>
    </w:lvl>
    <w:lvl w:ilvl="2" w:tplc="EB7EF37C" w:tentative="1">
      <w:start w:val="1"/>
      <w:numFmt w:val="lowerRoman"/>
      <w:lvlText w:val="%3."/>
      <w:lvlJc w:val="right"/>
      <w:pPr>
        <w:ind w:left="2160" w:hanging="180"/>
      </w:pPr>
    </w:lvl>
    <w:lvl w:ilvl="3" w:tplc="9DB6ECA6" w:tentative="1">
      <w:start w:val="1"/>
      <w:numFmt w:val="decimal"/>
      <w:lvlText w:val="%4."/>
      <w:lvlJc w:val="left"/>
      <w:pPr>
        <w:ind w:left="2880" w:hanging="360"/>
      </w:pPr>
    </w:lvl>
    <w:lvl w:ilvl="4" w:tplc="27427EC4" w:tentative="1">
      <w:start w:val="1"/>
      <w:numFmt w:val="lowerLetter"/>
      <w:lvlText w:val="%5."/>
      <w:lvlJc w:val="left"/>
      <w:pPr>
        <w:ind w:left="3600" w:hanging="360"/>
      </w:pPr>
    </w:lvl>
    <w:lvl w:ilvl="5" w:tplc="C720BB08" w:tentative="1">
      <w:start w:val="1"/>
      <w:numFmt w:val="lowerRoman"/>
      <w:lvlText w:val="%6."/>
      <w:lvlJc w:val="right"/>
      <w:pPr>
        <w:ind w:left="4320" w:hanging="180"/>
      </w:pPr>
    </w:lvl>
    <w:lvl w:ilvl="6" w:tplc="BB5C2BE4" w:tentative="1">
      <w:start w:val="1"/>
      <w:numFmt w:val="decimal"/>
      <w:lvlText w:val="%7."/>
      <w:lvlJc w:val="left"/>
      <w:pPr>
        <w:ind w:left="5040" w:hanging="360"/>
      </w:pPr>
    </w:lvl>
    <w:lvl w:ilvl="7" w:tplc="563A49DE" w:tentative="1">
      <w:start w:val="1"/>
      <w:numFmt w:val="lowerLetter"/>
      <w:lvlText w:val="%8."/>
      <w:lvlJc w:val="left"/>
      <w:pPr>
        <w:ind w:left="5760" w:hanging="360"/>
      </w:pPr>
    </w:lvl>
    <w:lvl w:ilvl="8" w:tplc="2B54AF50" w:tentative="1">
      <w:start w:val="1"/>
      <w:numFmt w:val="lowerRoman"/>
      <w:lvlText w:val="%9."/>
      <w:lvlJc w:val="right"/>
      <w:pPr>
        <w:ind w:left="6480" w:hanging="180"/>
      </w:pPr>
    </w:lvl>
  </w:abstractNum>
  <w:abstractNum w:abstractNumId="7" w15:restartNumberingAfterBreak="0">
    <w:nsid w:val="18DD16C2"/>
    <w:multiLevelType w:val="hybridMultilevel"/>
    <w:tmpl w:val="9CA87B16"/>
    <w:lvl w:ilvl="0" w:tplc="72C09F68">
      <w:start w:val="1"/>
      <w:numFmt w:val="decimal"/>
      <w:lvlText w:val="%1."/>
      <w:lvlJc w:val="left"/>
      <w:pPr>
        <w:ind w:left="720" w:hanging="360"/>
      </w:pPr>
      <w:rPr>
        <w:rFonts w:ascii="Times New Roman" w:eastAsiaTheme="minorHAnsi" w:hAnsi="Times New Roman" w:cstheme="minorBidi"/>
      </w:rPr>
    </w:lvl>
    <w:lvl w:ilvl="1" w:tplc="F76ED4E4" w:tentative="1">
      <w:start w:val="1"/>
      <w:numFmt w:val="lowerLetter"/>
      <w:lvlText w:val="%2."/>
      <w:lvlJc w:val="left"/>
      <w:pPr>
        <w:ind w:left="1440" w:hanging="360"/>
      </w:pPr>
    </w:lvl>
    <w:lvl w:ilvl="2" w:tplc="BBD457DC" w:tentative="1">
      <w:start w:val="1"/>
      <w:numFmt w:val="lowerRoman"/>
      <w:lvlText w:val="%3."/>
      <w:lvlJc w:val="right"/>
      <w:pPr>
        <w:ind w:left="2160" w:hanging="180"/>
      </w:pPr>
    </w:lvl>
    <w:lvl w:ilvl="3" w:tplc="FABE0C38" w:tentative="1">
      <w:start w:val="1"/>
      <w:numFmt w:val="decimal"/>
      <w:lvlText w:val="%4."/>
      <w:lvlJc w:val="left"/>
      <w:pPr>
        <w:ind w:left="2880" w:hanging="360"/>
      </w:pPr>
    </w:lvl>
    <w:lvl w:ilvl="4" w:tplc="2FF418F8" w:tentative="1">
      <w:start w:val="1"/>
      <w:numFmt w:val="lowerLetter"/>
      <w:lvlText w:val="%5."/>
      <w:lvlJc w:val="left"/>
      <w:pPr>
        <w:ind w:left="3600" w:hanging="360"/>
      </w:pPr>
    </w:lvl>
    <w:lvl w:ilvl="5" w:tplc="22DCAFBE" w:tentative="1">
      <w:start w:val="1"/>
      <w:numFmt w:val="lowerRoman"/>
      <w:lvlText w:val="%6."/>
      <w:lvlJc w:val="right"/>
      <w:pPr>
        <w:ind w:left="4320" w:hanging="180"/>
      </w:pPr>
    </w:lvl>
    <w:lvl w:ilvl="6" w:tplc="B418A31E" w:tentative="1">
      <w:start w:val="1"/>
      <w:numFmt w:val="decimal"/>
      <w:lvlText w:val="%7."/>
      <w:lvlJc w:val="left"/>
      <w:pPr>
        <w:ind w:left="5040" w:hanging="360"/>
      </w:pPr>
    </w:lvl>
    <w:lvl w:ilvl="7" w:tplc="26D65F4E" w:tentative="1">
      <w:start w:val="1"/>
      <w:numFmt w:val="lowerLetter"/>
      <w:lvlText w:val="%8."/>
      <w:lvlJc w:val="left"/>
      <w:pPr>
        <w:ind w:left="5760" w:hanging="360"/>
      </w:pPr>
    </w:lvl>
    <w:lvl w:ilvl="8" w:tplc="A22CDC10" w:tentative="1">
      <w:start w:val="1"/>
      <w:numFmt w:val="lowerRoman"/>
      <w:lvlText w:val="%9."/>
      <w:lvlJc w:val="right"/>
      <w:pPr>
        <w:ind w:left="6480" w:hanging="180"/>
      </w:pPr>
    </w:lvl>
  </w:abstractNum>
  <w:abstractNum w:abstractNumId="8" w15:restartNumberingAfterBreak="0">
    <w:nsid w:val="18F34609"/>
    <w:multiLevelType w:val="hybridMultilevel"/>
    <w:tmpl w:val="8B0E2986"/>
    <w:lvl w:ilvl="0" w:tplc="6F14D88E">
      <w:start w:val="1"/>
      <w:numFmt w:val="decimal"/>
      <w:lvlText w:val="%1."/>
      <w:lvlJc w:val="left"/>
      <w:pPr>
        <w:ind w:left="720" w:hanging="360"/>
      </w:pPr>
      <w:rPr>
        <w:rFonts w:hint="default"/>
      </w:rPr>
    </w:lvl>
    <w:lvl w:ilvl="1" w:tplc="519C67D0" w:tentative="1">
      <w:start w:val="1"/>
      <w:numFmt w:val="lowerLetter"/>
      <w:lvlText w:val="%2."/>
      <w:lvlJc w:val="left"/>
      <w:pPr>
        <w:ind w:left="1440" w:hanging="360"/>
      </w:pPr>
    </w:lvl>
    <w:lvl w:ilvl="2" w:tplc="0A2CB1FE" w:tentative="1">
      <w:start w:val="1"/>
      <w:numFmt w:val="lowerRoman"/>
      <w:lvlText w:val="%3."/>
      <w:lvlJc w:val="right"/>
      <w:pPr>
        <w:ind w:left="2160" w:hanging="180"/>
      </w:pPr>
    </w:lvl>
    <w:lvl w:ilvl="3" w:tplc="DFA2D83C" w:tentative="1">
      <w:start w:val="1"/>
      <w:numFmt w:val="decimal"/>
      <w:lvlText w:val="%4."/>
      <w:lvlJc w:val="left"/>
      <w:pPr>
        <w:ind w:left="2880" w:hanging="360"/>
      </w:pPr>
    </w:lvl>
    <w:lvl w:ilvl="4" w:tplc="23B2CD40" w:tentative="1">
      <w:start w:val="1"/>
      <w:numFmt w:val="lowerLetter"/>
      <w:lvlText w:val="%5."/>
      <w:lvlJc w:val="left"/>
      <w:pPr>
        <w:ind w:left="3600" w:hanging="360"/>
      </w:pPr>
    </w:lvl>
    <w:lvl w:ilvl="5" w:tplc="9658311C" w:tentative="1">
      <w:start w:val="1"/>
      <w:numFmt w:val="lowerRoman"/>
      <w:lvlText w:val="%6."/>
      <w:lvlJc w:val="right"/>
      <w:pPr>
        <w:ind w:left="4320" w:hanging="180"/>
      </w:pPr>
    </w:lvl>
    <w:lvl w:ilvl="6" w:tplc="5E9AB492" w:tentative="1">
      <w:start w:val="1"/>
      <w:numFmt w:val="decimal"/>
      <w:lvlText w:val="%7."/>
      <w:lvlJc w:val="left"/>
      <w:pPr>
        <w:ind w:left="5040" w:hanging="360"/>
      </w:pPr>
    </w:lvl>
    <w:lvl w:ilvl="7" w:tplc="E8EC4A2C" w:tentative="1">
      <w:start w:val="1"/>
      <w:numFmt w:val="lowerLetter"/>
      <w:lvlText w:val="%8."/>
      <w:lvlJc w:val="left"/>
      <w:pPr>
        <w:ind w:left="5760" w:hanging="360"/>
      </w:pPr>
    </w:lvl>
    <w:lvl w:ilvl="8" w:tplc="02246B12" w:tentative="1">
      <w:start w:val="1"/>
      <w:numFmt w:val="lowerRoman"/>
      <w:lvlText w:val="%9."/>
      <w:lvlJc w:val="right"/>
      <w:pPr>
        <w:ind w:left="6480" w:hanging="180"/>
      </w:pPr>
    </w:lvl>
  </w:abstractNum>
  <w:abstractNum w:abstractNumId="9" w15:restartNumberingAfterBreak="0">
    <w:nsid w:val="1FF06C18"/>
    <w:multiLevelType w:val="hybridMultilevel"/>
    <w:tmpl w:val="66FEA266"/>
    <w:lvl w:ilvl="0" w:tplc="87C634A4">
      <w:start w:val="1"/>
      <w:numFmt w:val="lowerLetter"/>
      <w:lvlText w:val="(%1)"/>
      <w:lvlJc w:val="left"/>
      <w:pPr>
        <w:tabs>
          <w:tab w:val="num" w:pos="360"/>
        </w:tabs>
        <w:ind w:left="360" w:hanging="360"/>
      </w:pPr>
      <w:rPr>
        <w:rFonts w:cs="Times New Roman" w:hint="default"/>
      </w:rPr>
    </w:lvl>
    <w:lvl w:ilvl="1" w:tplc="E2B6F206" w:tentative="1">
      <w:start w:val="1"/>
      <w:numFmt w:val="lowerLetter"/>
      <w:lvlText w:val="%2."/>
      <w:lvlJc w:val="left"/>
      <w:pPr>
        <w:tabs>
          <w:tab w:val="num" w:pos="1440"/>
        </w:tabs>
        <w:ind w:left="1440" w:hanging="360"/>
      </w:pPr>
    </w:lvl>
    <w:lvl w:ilvl="2" w:tplc="6F1AC1B6" w:tentative="1">
      <w:start w:val="1"/>
      <w:numFmt w:val="lowerRoman"/>
      <w:lvlText w:val="%3."/>
      <w:lvlJc w:val="right"/>
      <w:pPr>
        <w:tabs>
          <w:tab w:val="num" w:pos="2160"/>
        </w:tabs>
        <w:ind w:left="2160" w:hanging="180"/>
      </w:pPr>
    </w:lvl>
    <w:lvl w:ilvl="3" w:tplc="1122B0C8" w:tentative="1">
      <w:start w:val="1"/>
      <w:numFmt w:val="decimal"/>
      <w:lvlText w:val="%4."/>
      <w:lvlJc w:val="left"/>
      <w:pPr>
        <w:tabs>
          <w:tab w:val="num" w:pos="2880"/>
        </w:tabs>
        <w:ind w:left="2880" w:hanging="360"/>
      </w:pPr>
    </w:lvl>
    <w:lvl w:ilvl="4" w:tplc="573AA494" w:tentative="1">
      <w:start w:val="1"/>
      <w:numFmt w:val="lowerLetter"/>
      <w:lvlText w:val="%5."/>
      <w:lvlJc w:val="left"/>
      <w:pPr>
        <w:tabs>
          <w:tab w:val="num" w:pos="3600"/>
        </w:tabs>
        <w:ind w:left="3600" w:hanging="360"/>
      </w:pPr>
    </w:lvl>
    <w:lvl w:ilvl="5" w:tplc="2F14756E" w:tentative="1">
      <w:start w:val="1"/>
      <w:numFmt w:val="lowerRoman"/>
      <w:lvlText w:val="%6."/>
      <w:lvlJc w:val="right"/>
      <w:pPr>
        <w:tabs>
          <w:tab w:val="num" w:pos="4320"/>
        </w:tabs>
        <w:ind w:left="4320" w:hanging="180"/>
      </w:pPr>
    </w:lvl>
    <w:lvl w:ilvl="6" w:tplc="889C69FA" w:tentative="1">
      <w:start w:val="1"/>
      <w:numFmt w:val="decimal"/>
      <w:lvlText w:val="%7."/>
      <w:lvlJc w:val="left"/>
      <w:pPr>
        <w:tabs>
          <w:tab w:val="num" w:pos="5040"/>
        </w:tabs>
        <w:ind w:left="5040" w:hanging="360"/>
      </w:pPr>
    </w:lvl>
    <w:lvl w:ilvl="7" w:tplc="F2B6EDCE" w:tentative="1">
      <w:start w:val="1"/>
      <w:numFmt w:val="lowerLetter"/>
      <w:lvlText w:val="%8."/>
      <w:lvlJc w:val="left"/>
      <w:pPr>
        <w:tabs>
          <w:tab w:val="num" w:pos="5760"/>
        </w:tabs>
        <w:ind w:left="5760" w:hanging="360"/>
      </w:pPr>
    </w:lvl>
    <w:lvl w:ilvl="8" w:tplc="88E062C6" w:tentative="1">
      <w:start w:val="1"/>
      <w:numFmt w:val="lowerRoman"/>
      <w:lvlText w:val="%9."/>
      <w:lvlJc w:val="right"/>
      <w:pPr>
        <w:tabs>
          <w:tab w:val="num" w:pos="6480"/>
        </w:tabs>
        <w:ind w:left="6480" w:hanging="180"/>
      </w:pPr>
    </w:lvl>
  </w:abstractNum>
  <w:abstractNum w:abstractNumId="10" w15:restartNumberingAfterBreak="0">
    <w:nsid w:val="22681A8C"/>
    <w:multiLevelType w:val="hybridMultilevel"/>
    <w:tmpl w:val="C1AC5540"/>
    <w:lvl w:ilvl="0" w:tplc="CCB24E8A">
      <w:start w:val="1"/>
      <w:numFmt w:val="decimal"/>
      <w:lvlText w:val="%1."/>
      <w:lvlJc w:val="left"/>
      <w:pPr>
        <w:ind w:left="720" w:hanging="360"/>
      </w:pPr>
      <w:rPr>
        <w:rFonts w:hint="default"/>
      </w:rPr>
    </w:lvl>
    <w:lvl w:ilvl="1" w:tplc="81564CA8" w:tentative="1">
      <w:start w:val="1"/>
      <w:numFmt w:val="lowerLetter"/>
      <w:lvlText w:val="%2."/>
      <w:lvlJc w:val="left"/>
      <w:pPr>
        <w:ind w:left="1440" w:hanging="360"/>
      </w:pPr>
    </w:lvl>
    <w:lvl w:ilvl="2" w:tplc="600293B8" w:tentative="1">
      <w:start w:val="1"/>
      <w:numFmt w:val="lowerRoman"/>
      <w:lvlText w:val="%3."/>
      <w:lvlJc w:val="right"/>
      <w:pPr>
        <w:ind w:left="2160" w:hanging="180"/>
      </w:pPr>
    </w:lvl>
    <w:lvl w:ilvl="3" w:tplc="6D049F0C" w:tentative="1">
      <w:start w:val="1"/>
      <w:numFmt w:val="decimal"/>
      <w:lvlText w:val="%4."/>
      <w:lvlJc w:val="left"/>
      <w:pPr>
        <w:ind w:left="2880" w:hanging="360"/>
      </w:pPr>
    </w:lvl>
    <w:lvl w:ilvl="4" w:tplc="F7D40F4C" w:tentative="1">
      <w:start w:val="1"/>
      <w:numFmt w:val="lowerLetter"/>
      <w:lvlText w:val="%5."/>
      <w:lvlJc w:val="left"/>
      <w:pPr>
        <w:ind w:left="3600" w:hanging="360"/>
      </w:pPr>
    </w:lvl>
    <w:lvl w:ilvl="5" w:tplc="1F1E084E" w:tentative="1">
      <w:start w:val="1"/>
      <w:numFmt w:val="lowerRoman"/>
      <w:lvlText w:val="%6."/>
      <w:lvlJc w:val="right"/>
      <w:pPr>
        <w:ind w:left="4320" w:hanging="180"/>
      </w:pPr>
    </w:lvl>
    <w:lvl w:ilvl="6" w:tplc="F8B4D814" w:tentative="1">
      <w:start w:val="1"/>
      <w:numFmt w:val="decimal"/>
      <w:lvlText w:val="%7."/>
      <w:lvlJc w:val="left"/>
      <w:pPr>
        <w:ind w:left="5040" w:hanging="360"/>
      </w:pPr>
    </w:lvl>
    <w:lvl w:ilvl="7" w:tplc="0B64619A" w:tentative="1">
      <w:start w:val="1"/>
      <w:numFmt w:val="lowerLetter"/>
      <w:lvlText w:val="%8."/>
      <w:lvlJc w:val="left"/>
      <w:pPr>
        <w:ind w:left="5760" w:hanging="360"/>
      </w:pPr>
    </w:lvl>
    <w:lvl w:ilvl="8" w:tplc="E13EB81C" w:tentative="1">
      <w:start w:val="1"/>
      <w:numFmt w:val="lowerRoman"/>
      <w:lvlText w:val="%9."/>
      <w:lvlJc w:val="right"/>
      <w:pPr>
        <w:ind w:left="6480" w:hanging="180"/>
      </w:pPr>
    </w:lvl>
  </w:abstractNum>
  <w:abstractNum w:abstractNumId="11" w15:restartNumberingAfterBreak="0">
    <w:nsid w:val="25C0020F"/>
    <w:multiLevelType w:val="hybridMultilevel"/>
    <w:tmpl w:val="1C925E1E"/>
    <w:lvl w:ilvl="0" w:tplc="134EDD56">
      <w:start w:val="1"/>
      <w:numFmt w:val="decimal"/>
      <w:lvlText w:val="%1."/>
      <w:lvlJc w:val="left"/>
      <w:pPr>
        <w:ind w:left="720" w:hanging="360"/>
      </w:pPr>
      <w:rPr>
        <w:rFonts w:hint="default"/>
      </w:rPr>
    </w:lvl>
    <w:lvl w:ilvl="1" w:tplc="DEF28C22" w:tentative="1">
      <w:start w:val="1"/>
      <w:numFmt w:val="lowerLetter"/>
      <w:lvlText w:val="%2."/>
      <w:lvlJc w:val="left"/>
      <w:pPr>
        <w:ind w:left="1440" w:hanging="360"/>
      </w:pPr>
    </w:lvl>
    <w:lvl w:ilvl="2" w:tplc="70083F44" w:tentative="1">
      <w:start w:val="1"/>
      <w:numFmt w:val="lowerRoman"/>
      <w:lvlText w:val="%3."/>
      <w:lvlJc w:val="right"/>
      <w:pPr>
        <w:ind w:left="2160" w:hanging="180"/>
      </w:pPr>
    </w:lvl>
    <w:lvl w:ilvl="3" w:tplc="996C5A0E" w:tentative="1">
      <w:start w:val="1"/>
      <w:numFmt w:val="decimal"/>
      <w:lvlText w:val="%4."/>
      <w:lvlJc w:val="left"/>
      <w:pPr>
        <w:ind w:left="2880" w:hanging="360"/>
      </w:pPr>
    </w:lvl>
    <w:lvl w:ilvl="4" w:tplc="2E8C3942" w:tentative="1">
      <w:start w:val="1"/>
      <w:numFmt w:val="lowerLetter"/>
      <w:lvlText w:val="%5."/>
      <w:lvlJc w:val="left"/>
      <w:pPr>
        <w:ind w:left="3600" w:hanging="360"/>
      </w:pPr>
    </w:lvl>
    <w:lvl w:ilvl="5" w:tplc="25FA294E" w:tentative="1">
      <w:start w:val="1"/>
      <w:numFmt w:val="lowerRoman"/>
      <w:lvlText w:val="%6."/>
      <w:lvlJc w:val="right"/>
      <w:pPr>
        <w:ind w:left="4320" w:hanging="180"/>
      </w:pPr>
    </w:lvl>
    <w:lvl w:ilvl="6" w:tplc="E71EF39C" w:tentative="1">
      <w:start w:val="1"/>
      <w:numFmt w:val="decimal"/>
      <w:lvlText w:val="%7."/>
      <w:lvlJc w:val="left"/>
      <w:pPr>
        <w:ind w:left="5040" w:hanging="360"/>
      </w:pPr>
    </w:lvl>
    <w:lvl w:ilvl="7" w:tplc="5330DAE2" w:tentative="1">
      <w:start w:val="1"/>
      <w:numFmt w:val="lowerLetter"/>
      <w:lvlText w:val="%8."/>
      <w:lvlJc w:val="left"/>
      <w:pPr>
        <w:ind w:left="5760" w:hanging="360"/>
      </w:pPr>
    </w:lvl>
    <w:lvl w:ilvl="8" w:tplc="B2887B04" w:tentative="1">
      <w:start w:val="1"/>
      <w:numFmt w:val="lowerRoman"/>
      <w:lvlText w:val="%9."/>
      <w:lvlJc w:val="right"/>
      <w:pPr>
        <w:ind w:left="6480" w:hanging="180"/>
      </w:pPr>
    </w:lvl>
  </w:abstractNum>
  <w:abstractNum w:abstractNumId="12" w15:restartNumberingAfterBreak="0">
    <w:nsid w:val="25F97B45"/>
    <w:multiLevelType w:val="hybridMultilevel"/>
    <w:tmpl w:val="70D62326"/>
    <w:lvl w:ilvl="0" w:tplc="FB5C7BBA">
      <w:start w:val="1"/>
      <w:numFmt w:val="decimal"/>
      <w:lvlText w:val="%1."/>
      <w:lvlJc w:val="left"/>
      <w:pPr>
        <w:ind w:left="720" w:hanging="360"/>
      </w:pPr>
      <w:rPr>
        <w:rFonts w:hint="default"/>
      </w:rPr>
    </w:lvl>
    <w:lvl w:ilvl="1" w:tplc="FEF0DE06" w:tentative="1">
      <w:start w:val="1"/>
      <w:numFmt w:val="lowerLetter"/>
      <w:lvlText w:val="%2."/>
      <w:lvlJc w:val="left"/>
      <w:pPr>
        <w:ind w:left="1440" w:hanging="360"/>
      </w:pPr>
    </w:lvl>
    <w:lvl w:ilvl="2" w:tplc="214E3434" w:tentative="1">
      <w:start w:val="1"/>
      <w:numFmt w:val="lowerRoman"/>
      <w:lvlText w:val="%3."/>
      <w:lvlJc w:val="right"/>
      <w:pPr>
        <w:ind w:left="2160" w:hanging="180"/>
      </w:pPr>
    </w:lvl>
    <w:lvl w:ilvl="3" w:tplc="0C849DE0" w:tentative="1">
      <w:start w:val="1"/>
      <w:numFmt w:val="decimal"/>
      <w:lvlText w:val="%4."/>
      <w:lvlJc w:val="left"/>
      <w:pPr>
        <w:ind w:left="2880" w:hanging="360"/>
      </w:pPr>
    </w:lvl>
    <w:lvl w:ilvl="4" w:tplc="3C04EE46" w:tentative="1">
      <w:start w:val="1"/>
      <w:numFmt w:val="lowerLetter"/>
      <w:lvlText w:val="%5."/>
      <w:lvlJc w:val="left"/>
      <w:pPr>
        <w:ind w:left="3600" w:hanging="360"/>
      </w:pPr>
    </w:lvl>
    <w:lvl w:ilvl="5" w:tplc="8D5EFA82" w:tentative="1">
      <w:start w:val="1"/>
      <w:numFmt w:val="lowerRoman"/>
      <w:lvlText w:val="%6."/>
      <w:lvlJc w:val="right"/>
      <w:pPr>
        <w:ind w:left="4320" w:hanging="180"/>
      </w:pPr>
    </w:lvl>
    <w:lvl w:ilvl="6" w:tplc="D834FE74" w:tentative="1">
      <w:start w:val="1"/>
      <w:numFmt w:val="decimal"/>
      <w:lvlText w:val="%7."/>
      <w:lvlJc w:val="left"/>
      <w:pPr>
        <w:ind w:left="5040" w:hanging="360"/>
      </w:pPr>
    </w:lvl>
    <w:lvl w:ilvl="7" w:tplc="53149A42" w:tentative="1">
      <w:start w:val="1"/>
      <w:numFmt w:val="lowerLetter"/>
      <w:lvlText w:val="%8."/>
      <w:lvlJc w:val="left"/>
      <w:pPr>
        <w:ind w:left="5760" w:hanging="360"/>
      </w:pPr>
    </w:lvl>
    <w:lvl w:ilvl="8" w:tplc="7C262DF8" w:tentative="1">
      <w:start w:val="1"/>
      <w:numFmt w:val="lowerRoman"/>
      <w:lvlText w:val="%9."/>
      <w:lvlJc w:val="right"/>
      <w:pPr>
        <w:ind w:left="6480" w:hanging="180"/>
      </w:pPr>
    </w:lvl>
  </w:abstractNum>
  <w:abstractNum w:abstractNumId="13" w15:restartNumberingAfterBreak="0">
    <w:nsid w:val="26984990"/>
    <w:multiLevelType w:val="hybridMultilevel"/>
    <w:tmpl w:val="A7C83984"/>
    <w:lvl w:ilvl="0" w:tplc="368271B0">
      <w:start w:val="4"/>
      <w:numFmt w:val="decimal"/>
      <w:lvlText w:val="%1."/>
      <w:lvlJc w:val="left"/>
      <w:pPr>
        <w:ind w:left="786" w:hanging="360"/>
      </w:pPr>
      <w:rPr>
        <w:rFonts w:hint="default"/>
      </w:rPr>
    </w:lvl>
    <w:lvl w:ilvl="1" w:tplc="D03E73DC" w:tentative="1">
      <w:start w:val="1"/>
      <w:numFmt w:val="lowerLetter"/>
      <w:lvlText w:val="%2."/>
      <w:lvlJc w:val="left"/>
      <w:pPr>
        <w:ind w:left="1506" w:hanging="360"/>
      </w:pPr>
    </w:lvl>
    <w:lvl w:ilvl="2" w:tplc="1D0A64B8" w:tentative="1">
      <w:start w:val="1"/>
      <w:numFmt w:val="lowerRoman"/>
      <w:lvlText w:val="%3."/>
      <w:lvlJc w:val="right"/>
      <w:pPr>
        <w:ind w:left="2226" w:hanging="180"/>
      </w:pPr>
    </w:lvl>
    <w:lvl w:ilvl="3" w:tplc="53705D3C" w:tentative="1">
      <w:start w:val="1"/>
      <w:numFmt w:val="decimal"/>
      <w:lvlText w:val="%4."/>
      <w:lvlJc w:val="left"/>
      <w:pPr>
        <w:ind w:left="2946" w:hanging="360"/>
      </w:pPr>
    </w:lvl>
    <w:lvl w:ilvl="4" w:tplc="3A2297CE" w:tentative="1">
      <w:start w:val="1"/>
      <w:numFmt w:val="lowerLetter"/>
      <w:lvlText w:val="%5."/>
      <w:lvlJc w:val="left"/>
      <w:pPr>
        <w:ind w:left="3666" w:hanging="360"/>
      </w:pPr>
    </w:lvl>
    <w:lvl w:ilvl="5" w:tplc="3DE8614C" w:tentative="1">
      <w:start w:val="1"/>
      <w:numFmt w:val="lowerRoman"/>
      <w:lvlText w:val="%6."/>
      <w:lvlJc w:val="right"/>
      <w:pPr>
        <w:ind w:left="4386" w:hanging="180"/>
      </w:pPr>
    </w:lvl>
    <w:lvl w:ilvl="6" w:tplc="FFE22E04" w:tentative="1">
      <w:start w:val="1"/>
      <w:numFmt w:val="decimal"/>
      <w:lvlText w:val="%7."/>
      <w:lvlJc w:val="left"/>
      <w:pPr>
        <w:ind w:left="5106" w:hanging="360"/>
      </w:pPr>
    </w:lvl>
    <w:lvl w:ilvl="7" w:tplc="A7ACF6EA" w:tentative="1">
      <w:start w:val="1"/>
      <w:numFmt w:val="lowerLetter"/>
      <w:lvlText w:val="%8."/>
      <w:lvlJc w:val="left"/>
      <w:pPr>
        <w:ind w:left="5826" w:hanging="360"/>
      </w:pPr>
    </w:lvl>
    <w:lvl w:ilvl="8" w:tplc="11069A1E" w:tentative="1">
      <w:start w:val="1"/>
      <w:numFmt w:val="lowerRoman"/>
      <w:lvlText w:val="%9."/>
      <w:lvlJc w:val="right"/>
      <w:pPr>
        <w:ind w:left="6546" w:hanging="180"/>
      </w:pPr>
    </w:lvl>
  </w:abstractNum>
  <w:abstractNum w:abstractNumId="14" w15:restartNumberingAfterBreak="0">
    <w:nsid w:val="2FFF0EBC"/>
    <w:multiLevelType w:val="hybridMultilevel"/>
    <w:tmpl w:val="8976F4CA"/>
    <w:lvl w:ilvl="0" w:tplc="A198BD70">
      <w:start w:val="1"/>
      <w:numFmt w:val="lowerLetter"/>
      <w:lvlText w:val="(%1)"/>
      <w:lvlJc w:val="left"/>
      <w:pPr>
        <w:ind w:left="510" w:hanging="453"/>
      </w:pPr>
      <w:rPr>
        <w:rFonts w:hint="default"/>
      </w:rPr>
    </w:lvl>
    <w:lvl w:ilvl="1" w:tplc="2D125FF2" w:tentative="1">
      <w:start w:val="1"/>
      <w:numFmt w:val="lowerLetter"/>
      <w:lvlText w:val="%2."/>
      <w:lvlJc w:val="left"/>
      <w:pPr>
        <w:ind w:left="1800" w:hanging="360"/>
      </w:pPr>
    </w:lvl>
    <w:lvl w:ilvl="2" w:tplc="3C62DC02" w:tentative="1">
      <w:start w:val="1"/>
      <w:numFmt w:val="lowerRoman"/>
      <w:lvlText w:val="%3."/>
      <w:lvlJc w:val="right"/>
      <w:pPr>
        <w:ind w:left="2520" w:hanging="180"/>
      </w:pPr>
    </w:lvl>
    <w:lvl w:ilvl="3" w:tplc="CDCEFE10" w:tentative="1">
      <w:start w:val="1"/>
      <w:numFmt w:val="decimal"/>
      <w:lvlText w:val="%4."/>
      <w:lvlJc w:val="left"/>
      <w:pPr>
        <w:ind w:left="3240" w:hanging="360"/>
      </w:pPr>
    </w:lvl>
    <w:lvl w:ilvl="4" w:tplc="31BC48E6" w:tentative="1">
      <w:start w:val="1"/>
      <w:numFmt w:val="lowerLetter"/>
      <w:lvlText w:val="%5."/>
      <w:lvlJc w:val="left"/>
      <w:pPr>
        <w:ind w:left="3960" w:hanging="360"/>
      </w:pPr>
    </w:lvl>
    <w:lvl w:ilvl="5" w:tplc="2F761A06" w:tentative="1">
      <w:start w:val="1"/>
      <w:numFmt w:val="lowerRoman"/>
      <w:lvlText w:val="%6."/>
      <w:lvlJc w:val="right"/>
      <w:pPr>
        <w:ind w:left="4680" w:hanging="180"/>
      </w:pPr>
    </w:lvl>
    <w:lvl w:ilvl="6" w:tplc="C0922CE8" w:tentative="1">
      <w:start w:val="1"/>
      <w:numFmt w:val="decimal"/>
      <w:lvlText w:val="%7."/>
      <w:lvlJc w:val="left"/>
      <w:pPr>
        <w:ind w:left="5400" w:hanging="360"/>
      </w:pPr>
    </w:lvl>
    <w:lvl w:ilvl="7" w:tplc="0F72C412" w:tentative="1">
      <w:start w:val="1"/>
      <w:numFmt w:val="lowerLetter"/>
      <w:lvlText w:val="%8."/>
      <w:lvlJc w:val="left"/>
      <w:pPr>
        <w:ind w:left="6120" w:hanging="360"/>
      </w:pPr>
    </w:lvl>
    <w:lvl w:ilvl="8" w:tplc="728CFAAA" w:tentative="1">
      <w:start w:val="1"/>
      <w:numFmt w:val="lowerRoman"/>
      <w:lvlText w:val="%9."/>
      <w:lvlJc w:val="right"/>
      <w:pPr>
        <w:ind w:left="6840" w:hanging="180"/>
      </w:pPr>
    </w:lvl>
  </w:abstractNum>
  <w:abstractNum w:abstractNumId="15" w15:restartNumberingAfterBreak="0">
    <w:nsid w:val="37C8385F"/>
    <w:multiLevelType w:val="hybridMultilevel"/>
    <w:tmpl w:val="DF044534"/>
    <w:lvl w:ilvl="0" w:tplc="C358A9C8">
      <w:start w:val="1"/>
      <w:numFmt w:val="decimal"/>
      <w:lvlText w:val="%1."/>
      <w:lvlJc w:val="left"/>
      <w:pPr>
        <w:ind w:left="720" w:hanging="360"/>
      </w:pPr>
      <w:rPr>
        <w:rFonts w:hint="default"/>
      </w:rPr>
    </w:lvl>
    <w:lvl w:ilvl="1" w:tplc="0DCEEC0A" w:tentative="1">
      <w:start w:val="1"/>
      <w:numFmt w:val="lowerLetter"/>
      <w:lvlText w:val="%2."/>
      <w:lvlJc w:val="left"/>
      <w:pPr>
        <w:ind w:left="1440" w:hanging="360"/>
      </w:pPr>
    </w:lvl>
    <w:lvl w:ilvl="2" w:tplc="FCB8D960" w:tentative="1">
      <w:start w:val="1"/>
      <w:numFmt w:val="lowerRoman"/>
      <w:lvlText w:val="%3."/>
      <w:lvlJc w:val="right"/>
      <w:pPr>
        <w:ind w:left="2160" w:hanging="180"/>
      </w:pPr>
    </w:lvl>
    <w:lvl w:ilvl="3" w:tplc="D1E83584" w:tentative="1">
      <w:start w:val="1"/>
      <w:numFmt w:val="decimal"/>
      <w:lvlText w:val="%4."/>
      <w:lvlJc w:val="left"/>
      <w:pPr>
        <w:ind w:left="2880" w:hanging="360"/>
      </w:pPr>
    </w:lvl>
    <w:lvl w:ilvl="4" w:tplc="973A0B10" w:tentative="1">
      <w:start w:val="1"/>
      <w:numFmt w:val="lowerLetter"/>
      <w:lvlText w:val="%5."/>
      <w:lvlJc w:val="left"/>
      <w:pPr>
        <w:ind w:left="3600" w:hanging="360"/>
      </w:pPr>
    </w:lvl>
    <w:lvl w:ilvl="5" w:tplc="E8C67C80" w:tentative="1">
      <w:start w:val="1"/>
      <w:numFmt w:val="lowerRoman"/>
      <w:lvlText w:val="%6."/>
      <w:lvlJc w:val="right"/>
      <w:pPr>
        <w:ind w:left="4320" w:hanging="180"/>
      </w:pPr>
    </w:lvl>
    <w:lvl w:ilvl="6" w:tplc="B2D4F31C" w:tentative="1">
      <w:start w:val="1"/>
      <w:numFmt w:val="decimal"/>
      <w:lvlText w:val="%7."/>
      <w:lvlJc w:val="left"/>
      <w:pPr>
        <w:ind w:left="5040" w:hanging="360"/>
      </w:pPr>
    </w:lvl>
    <w:lvl w:ilvl="7" w:tplc="29B6A422" w:tentative="1">
      <w:start w:val="1"/>
      <w:numFmt w:val="lowerLetter"/>
      <w:lvlText w:val="%8."/>
      <w:lvlJc w:val="left"/>
      <w:pPr>
        <w:ind w:left="5760" w:hanging="360"/>
      </w:pPr>
    </w:lvl>
    <w:lvl w:ilvl="8" w:tplc="33B6471C" w:tentative="1">
      <w:start w:val="1"/>
      <w:numFmt w:val="lowerRoman"/>
      <w:lvlText w:val="%9."/>
      <w:lvlJc w:val="right"/>
      <w:pPr>
        <w:ind w:left="6480" w:hanging="180"/>
      </w:pPr>
    </w:lvl>
  </w:abstractNum>
  <w:abstractNum w:abstractNumId="16" w15:restartNumberingAfterBreak="0">
    <w:nsid w:val="38985AB8"/>
    <w:multiLevelType w:val="hybridMultilevel"/>
    <w:tmpl w:val="05EC8FBC"/>
    <w:lvl w:ilvl="0" w:tplc="53CE90C2">
      <w:start w:val="1"/>
      <w:numFmt w:val="decimal"/>
      <w:lvlText w:val="%1."/>
      <w:lvlJc w:val="left"/>
      <w:pPr>
        <w:ind w:left="720" w:hanging="360"/>
      </w:pPr>
      <w:rPr>
        <w:rFonts w:ascii="Times New Roman" w:eastAsiaTheme="minorHAnsi" w:hAnsi="Times New Roman" w:cstheme="minorBidi"/>
      </w:rPr>
    </w:lvl>
    <w:lvl w:ilvl="1" w:tplc="DB0E5034" w:tentative="1">
      <w:start w:val="1"/>
      <w:numFmt w:val="lowerLetter"/>
      <w:lvlText w:val="%2."/>
      <w:lvlJc w:val="left"/>
      <w:pPr>
        <w:ind w:left="1440" w:hanging="360"/>
      </w:pPr>
    </w:lvl>
    <w:lvl w:ilvl="2" w:tplc="45122138" w:tentative="1">
      <w:start w:val="1"/>
      <w:numFmt w:val="lowerRoman"/>
      <w:lvlText w:val="%3."/>
      <w:lvlJc w:val="right"/>
      <w:pPr>
        <w:ind w:left="2160" w:hanging="180"/>
      </w:pPr>
    </w:lvl>
    <w:lvl w:ilvl="3" w:tplc="E3362F70" w:tentative="1">
      <w:start w:val="1"/>
      <w:numFmt w:val="decimal"/>
      <w:lvlText w:val="%4."/>
      <w:lvlJc w:val="left"/>
      <w:pPr>
        <w:ind w:left="2880" w:hanging="360"/>
      </w:pPr>
    </w:lvl>
    <w:lvl w:ilvl="4" w:tplc="5F3CFBF4" w:tentative="1">
      <w:start w:val="1"/>
      <w:numFmt w:val="lowerLetter"/>
      <w:lvlText w:val="%5."/>
      <w:lvlJc w:val="left"/>
      <w:pPr>
        <w:ind w:left="3600" w:hanging="360"/>
      </w:pPr>
    </w:lvl>
    <w:lvl w:ilvl="5" w:tplc="57001C14" w:tentative="1">
      <w:start w:val="1"/>
      <w:numFmt w:val="lowerRoman"/>
      <w:lvlText w:val="%6."/>
      <w:lvlJc w:val="right"/>
      <w:pPr>
        <w:ind w:left="4320" w:hanging="180"/>
      </w:pPr>
    </w:lvl>
    <w:lvl w:ilvl="6" w:tplc="9BBABEA6" w:tentative="1">
      <w:start w:val="1"/>
      <w:numFmt w:val="decimal"/>
      <w:lvlText w:val="%7."/>
      <w:lvlJc w:val="left"/>
      <w:pPr>
        <w:ind w:left="5040" w:hanging="360"/>
      </w:pPr>
    </w:lvl>
    <w:lvl w:ilvl="7" w:tplc="7E808060" w:tentative="1">
      <w:start w:val="1"/>
      <w:numFmt w:val="lowerLetter"/>
      <w:lvlText w:val="%8."/>
      <w:lvlJc w:val="left"/>
      <w:pPr>
        <w:ind w:left="5760" w:hanging="360"/>
      </w:pPr>
    </w:lvl>
    <w:lvl w:ilvl="8" w:tplc="4F886BBA" w:tentative="1">
      <w:start w:val="1"/>
      <w:numFmt w:val="lowerRoman"/>
      <w:lvlText w:val="%9."/>
      <w:lvlJc w:val="right"/>
      <w:pPr>
        <w:ind w:left="6480" w:hanging="180"/>
      </w:pPr>
    </w:lvl>
  </w:abstractNum>
  <w:abstractNum w:abstractNumId="17" w15:restartNumberingAfterBreak="0">
    <w:nsid w:val="3DAE770B"/>
    <w:multiLevelType w:val="multilevel"/>
    <w:tmpl w:val="084A8220"/>
    <w:lvl w:ilvl="0">
      <w:start w:val="3"/>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720"/>
        </w:tabs>
        <w:ind w:left="340" w:firstLine="2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D0F10D1"/>
    <w:multiLevelType w:val="hybridMultilevel"/>
    <w:tmpl w:val="85C07744"/>
    <w:lvl w:ilvl="0" w:tplc="C53C46C2">
      <w:start w:val="1"/>
      <w:numFmt w:val="decimal"/>
      <w:lvlText w:val="%1."/>
      <w:lvlJc w:val="left"/>
      <w:pPr>
        <w:ind w:left="720" w:hanging="360"/>
      </w:pPr>
      <w:rPr>
        <w:rFonts w:hint="default"/>
      </w:rPr>
    </w:lvl>
    <w:lvl w:ilvl="1" w:tplc="E778A464" w:tentative="1">
      <w:start w:val="1"/>
      <w:numFmt w:val="lowerLetter"/>
      <w:lvlText w:val="%2."/>
      <w:lvlJc w:val="left"/>
      <w:pPr>
        <w:ind w:left="1440" w:hanging="360"/>
      </w:pPr>
    </w:lvl>
    <w:lvl w:ilvl="2" w:tplc="F8CC39C4" w:tentative="1">
      <w:start w:val="1"/>
      <w:numFmt w:val="lowerRoman"/>
      <w:lvlText w:val="%3."/>
      <w:lvlJc w:val="right"/>
      <w:pPr>
        <w:ind w:left="2160" w:hanging="180"/>
      </w:pPr>
    </w:lvl>
    <w:lvl w:ilvl="3" w:tplc="9F2E3D4E" w:tentative="1">
      <w:start w:val="1"/>
      <w:numFmt w:val="decimal"/>
      <w:lvlText w:val="%4."/>
      <w:lvlJc w:val="left"/>
      <w:pPr>
        <w:ind w:left="2880" w:hanging="360"/>
      </w:pPr>
    </w:lvl>
    <w:lvl w:ilvl="4" w:tplc="491881DA" w:tentative="1">
      <w:start w:val="1"/>
      <w:numFmt w:val="lowerLetter"/>
      <w:lvlText w:val="%5."/>
      <w:lvlJc w:val="left"/>
      <w:pPr>
        <w:ind w:left="3600" w:hanging="360"/>
      </w:pPr>
    </w:lvl>
    <w:lvl w:ilvl="5" w:tplc="09A086C8" w:tentative="1">
      <w:start w:val="1"/>
      <w:numFmt w:val="lowerRoman"/>
      <w:lvlText w:val="%6."/>
      <w:lvlJc w:val="right"/>
      <w:pPr>
        <w:ind w:left="4320" w:hanging="180"/>
      </w:pPr>
    </w:lvl>
    <w:lvl w:ilvl="6" w:tplc="3698E0C6" w:tentative="1">
      <w:start w:val="1"/>
      <w:numFmt w:val="decimal"/>
      <w:lvlText w:val="%7."/>
      <w:lvlJc w:val="left"/>
      <w:pPr>
        <w:ind w:left="5040" w:hanging="360"/>
      </w:pPr>
    </w:lvl>
    <w:lvl w:ilvl="7" w:tplc="BB426240" w:tentative="1">
      <w:start w:val="1"/>
      <w:numFmt w:val="lowerLetter"/>
      <w:lvlText w:val="%8."/>
      <w:lvlJc w:val="left"/>
      <w:pPr>
        <w:ind w:left="5760" w:hanging="360"/>
      </w:pPr>
    </w:lvl>
    <w:lvl w:ilvl="8" w:tplc="A7A00D96" w:tentative="1">
      <w:start w:val="1"/>
      <w:numFmt w:val="lowerRoman"/>
      <w:lvlText w:val="%9."/>
      <w:lvlJc w:val="right"/>
      <w:pPr>
        <w:ind w:left="6480" w:hanging="180"/>
      </w:pPr>
    </w:lvl>
  </w:abstractNum>
  <w:abstractNum w:abstractNumId="19" w15:restartNumberingAfterBreak="0">
    <w:nsid w:val="4E1F463C"/>
    <w:multiLevelType w:val="hybridMultilevel"/>
    <w:tmpl w:val="688A02B6"/>
    <w:lvl w:ilvl="0" w:tplc="4A2A980A">
      <w:start w:val="1"/>
      <w:numFmt w:val="decimal"/>
      <w:lvlText w:val="%1."/>
      <w:lvlJc w:val="left"/>
      <w:pPr>
        <w:ind w:left="720" w:hanging="360"/>
      </w:pPr>
      <w:rPr>
        <w:rFonts w:hint="default"/>
      </w:rPr>
    </w:lvl>
    <w:lvl w:ilvl="1" w:tplc="2DE06FC2" w:tentative="1">
      <w:start w:val="1"/>
      <w:numFmt w:val="lowerLetter"/>
      <w:lvlText w:val="%2."/>
      <w:lvlJc w:val="left"/>
      <w:pPr>
        <w:ind w:left="1440" w:hanging="360"/>
      </w:pPr>
    </w:lvl>
    <w:lvl w:ilvl="2" w:tplc="FDFC2F42" w:tentative="1">
      <w:start w:val="1"/>
      <w:numFmt w:val="lowerRoman"/>
      <w:lvlText w:val="%3."/>
      <w:lvlJc w:val="right"/>
      <w:pPr>
        <w:ind w:left="2160" w:hanging="180"/>
      </w:pPr>
    </w:lvl>
    <w:lvl w:ilvl="3" w:tplc="70641B1C" w:tentative="1">
      <w:start w:val="1"/>
      <w:numFmt w:val="decimal"/>
      <w:lvlText w:val="%4."/>
      <w:lvlJc w:val="left"/>
      <w:pPr>
        <w:ind w:left="2880" w:hanging="360"/>
      </w:pPr>
    </w:lvl>
    <w:lvl w:ilvl="4" w:tplc="56E4D322" w:tentative="1">
      <w:start w:val="1"/>
      <w:numFmt w:val="lowerLetter"/>
      <w:lvlText w:val="%5."/>
      <w:lvlJc w:val="left"/>
      <w:pPr>
        <w:ind w:left="3600" w:hanging="360"/>
      </w:pPr>
    </w:lvl>
    <w:lvl w:ilvl="5" w:tplc="5BE6FC84" w:tentative="1">
      <w:start w:val="1"/>
      <w:numFmt w:val="lowerRoman"/>
      <w:lvlText w:val="%6."/>
      <w:lvlJc w:val="right"/>
      <w:pPr>
        <w:ind w:left="4320" w:hanging="180"/>
      </w:pPr>
    </w:lvl>
    <w:lvl w:ilvl="6" w:tplc="1FA08D1C" w:tentative="1">
      <w:start w:val="1"/>
      <w:numFmt w:val="decimal"/>
      <w:lvlText w:val="%7."/>
      <w:lvlJc w:val="left"/>
      <w:pPr>
        <w:ind w:left="5040" w:hanging="360"/>
      </w:pPr>
    </w:lvl>
    <w:lvl w:ilvl="7" w:tplc="08E200C6" w:tentative="1">
      <w:start w:val="1"/>
      <w:numFmt w:val="lowerLetter"/>
      <w:lvlText w:val="%8."/>
      <w:lvlJc w:val="left"/>
      <w:pPr>
        <w:ind w:left="5760" w:hanging="360"/>
      </w:pPr>
    </w:lvl>
    <w:lvl w:ilvl="8" w:tplc="2D9AEC58" w:tentative="1">
      <w:start w:val="1"/>
      <w:numFmt w:val="lowerRoman"/>
      <w:lvlText w:val="%9."/>
      <w:lvlJc w:val="right"/>
      <w:pPr>
        <w:ind w:left="6480" w:hanging="180"/>
      </w:pPr>
    </w:lvl>
  </w:abstractNum>
  <w:abstractNum w:abstractNumId="20" w15:restartNumberingAfterBreak="0">
    <w:nsid w:val="52CC18AD"/>
    <w:multiLevelType w:val="hybridMultilevel"/>
    <w:tmpl w:val="3BE06D9A"/>
    <w:lvl w:ilvl="0" w:tplc="EAF2E3FC">
      <w:start w:val="1"/>
      <w:numFmt w:val="decimal"/>
      <w:lvlText w:val="%1."/>
      <w:lvlJc w:val="left"/>
      <w:pPr>
        <w:ind w:left="720" w:hanging="360"/>
      </w:pPr>
      <w:rPr>
        <w:rFonts w:hint="default"/>
      </w:rPr>
    </w:lvl>
    <w:lvl w:ilvl="1" w:tplc="FDD4620C" w:tentative="1">
      <w:start w:val="1"/>
      <w:numFmt w:val="lowerLetter"/>
      <w:lvlText w:val="%2."/>
      <w:lvlJc w:val="left"/>
      <w:pPr>
        <w:ind w:left="1440" w:hanging="360"/>
      </w:pPr>
    </w:lvl>
    <w:lvl w:ilvl="2" w:tplc="C81A1516" w:tentative="1">
      <w:start w:val="1"/>
      <w:numFmt w:val="lowerRoman"/>
      <w:lvlText w:val="%3."/>
      <w:lvlJc w:val="right"/>
      <w:pPr>
        <w:ind w:left="2160" w:hanging="180"/>
      </w:pPr>
    </w:lvl>
    <w:lvl w:ilvl="3" w:tplc="528EA448" w:tentative="1">
      <w:start w:val="1"/>
      <w:numFmt w:val="decimal"/>
      <w:lvlText w:val="%4."/>
      <w:lvlJc w:val="left"/>
      <w:pPr>
        <w:ind w:left="2880" w:hanging="360"/>
      </w:pPr>
    </w:lvl>
    <w:lvl w:ilvl="4" w:tplc="E946E4D4" w:tentative="1">
      <w:start w:val="1"/>
      <w:numFmt w:val="lowerLetter"/>
      <w:lvlText w:val="%5."/>
      <w:lvlJc w:val="left"/>
      <w:pPr>
        <w:ind w:left="3600" w:hanging="360"/>
      </w:pPr>
    </w:lvl>
    <w:lvl w:ilvl="5" w:tplc="16229696" w:tentative="1">
      <w:start w:val="1"/>
      <w:numFmt w:val="lowerRoman"/>
      <w:lvlText w:val="%6."/>
      <w:lvlJc w:val="right"/>
      <w:pPr>
        <w:ind w:left="4320" w:hanging="180"/>
      </w:pPr>
    </w:lvl>
    <w:lvl w:ilvl="6" w:tplc="86AA90A6" w:tentative="1">
      <w:start w:val="1"/>
      <w:numFmt w:val="decimal"/>
      <w:lvlText w:val="%7."/>
      <w:lvlJc w:val="left"/>
      <w:pPr>
        <w:ind w:left="5040" w:hanging="360"/>
      </w:pPr>
    </w:lvl>
    <w:lvl w:ilvl="7" w:tplc="AF4A2ED4" w:tentative="1">
      <w:start w:val="1"/>
      <w:numFmt w:val="lowerLetter"/>
      <w:lvlText w:val="%8."/>
      <w:lvlJc w:val="left"/>
      <w:pPr>
        <w:ind w:left="5760" w:hanging="360"/>
      </w:pPr>
    </w:lvl>
    <w:lvl w:ilvl="8" w:tplc="D018DF06" w:tentative="1">
      <w:start w:val="1"/>
      <w:numFmt w:val="lowerRoman"/>
      <w:lvlText w:val="%9."/>
      <w:lvlJc w:val="right"/>
      <w:pPr>
        <w:ind w:left="6480" w:hanging="180"/>
      </w:pPr>
    </w:lvl>
  </w:abstractNum>
  <w:abstractNum w:abstractNumId="21" w15:restartNumberingAfterBreak="0">
    <w:nsid w:val="559C797E"/>
    <w:multiLevelType w:val="hybridMultilevel"/>
    <w:tmpl w:val="3B3E248E"/>
    <w:lvl w:ilvl="0" w:tplc="06962848">
      <w:start w:val="1"/>
      <w:numFmt w:val="decimal"/>
      <w:lvlText w:val="%1."/>
      <w:lvlJc w:val="left"/>
      <w:pPr>
        <w:ind w:left="720" w:hanging="360"/>
      </w:pPr>
      <w:rPr>
        <w:rFonts w:hint="default"/>
      </w:rPr>
    </w:lvl>
    <w:lvl w:ilvl="1" w:tplc="C37E5D88" w:tentative="1">
      <w:start w:val="1"/>
      <w:numFmt w:val="lowerLetter"/>
      <w:lvlText w:val="%2."/>
      <w:lvlJc w:val="left"/>
      <w:pPr>
        <w:ind w:left="1440" w:hanging="360"/>
      </w:pPr>
    </w:lvl>
    <w:lvl w:ilvl="2" w:tplc="B446592E" w:tentative="1">
      <w:start w:val="1"/>
      <w:numFmt w:val="lowerRoman"/>
      <w:lvlText w:val="%3."/>
      <w:lvlJc w:val="right"/>
      <w:pPr>
        <w:ind w:left="2160" w:hanging="180"/>
      </w:pPr>
    </w:lvl>
    <w:lvl w:ilvl="3" w:tplc="D0CA9316" w:tentative="1">
      <w:start w:val="1"/>
      <w:numFmt w:val="decimal"/>
      <w:lvlText w:val="%4."/>
      <w:lvlJc w:val="left"/>
      <w:pPr>
        <w:ind w:left="2880" w:hanging="360"/>
      </w:pPr>
    </w:lvl>
    <w:lvl w:ilvl="4" w:tplc="2520AF12" w:tentative="1">
      <w:start w:val="1"/>
      <w:numFmt w:val="lowerLetter"/>
      <w:lvlText w:val="%5."/>
      <w:lvlJc w:val="left"/>
      <w:pPr>
        <w:ind w:left="3600" w:hanging="360"/>
      </w:pPr>
    </w:lvl>
    <w:lvl w:ilvl="5" w:tplc="EB6EA1AE" w:tentative="1">
      <w:start w:val="1"/>
      <w:numFmt w:val="lowerRoman"/>
      <w:lvlText w:val="%6."/>
      <w:lvlJc w:val="right"/>
      <w:pPr>
        <w:ind w:left="4320" w:hanging="180"/>
      </w:pPr>
    </w:lvl>
    <w:lvl w:ilvl="6" w:tplc="407C5ED4" w:tentative="1">
      <w:start w:val="1"/>
      <w:numFmt w:val="decimal"/>
      <w:lvlText w:val="%7."/>
      <w:lvlJc w:val="left"/>
      <w:pPr>
        <w:ind w:left="5040" w:hanging="360"/>
      </w:pPr>
    </w:lvl>
    <w:lvl w:ilvl="7" w:tplc="5058C5D2" w:tentative="1">
      <w:start w:val="1"/>
      <w:numFmt w:val="lowerLetter"/>
      <w:lvlText w:val="%8."/>
      <w:lvlJc w:val="left"/>
      <w:pPr>
        <w:ind w:left="5760" w:hanging="360"/>
      </w:pPr>
    </w:lvl>
    <w:lvl w:ilvl="8" w:tplc="8682CCDC" w:tentative="1">
      <w:start w:val="1"/>
      <w:numFmt w:val="lowerRoman"/>
      <w:lvlText w:val="%9."/>
      <w:lvlJc w:val="right"/>
      <w:pPr>
        <w:ind w:left="6480" w:hanging="180"/>
      </w:pPr>
    </w:lvl>
  </w:abstractNum>
  <w:abstractNum w:abstractNumId="22" w15:restartNumberingAfterBreak="0">
    <w:nsid w:val="5CAC09F0"/>
    <w:multiLevelType w:val="hybridMultilevel"/>
    <w:tmpl w:val="D2AA82A4"/>
    <w:lvl w:ilvl="0" w:tplc="1C208228">
      <w:start w:val="1"/>
      <w:numFmt w:val="decimal"/>
      <w:lvlText w:val="%1."/>
      <w:lvlJc w:val="left"/>
      <w:pPr>
        <w:ind w:left="720" w:hanging="360"/>
      </w:pPr>
      <w:rPr>
        <w:rFonts w:hint="default"/>
      </w:rPr>
    </w:lvl>
    <w:lvl w:ilvl="1" w:tplc="A6162902" w:tentative="1">
      <w:start w:val="1"/>
      <w:numFmt w:val="lowerLetter"/>
      <w:lvlText w:val="%2."/>
      <w:lvlJc w:val="left"/>
      <w:pPr>
        <w:ind w:left="1440" w:hanging="360"/>
      </w:pPr>
    </w:lvl>
    <w:lvl w:ilvl="2" w:tplc="7AD833DA" w:tentative="1">
      <w:start w:val="1"/>
      <w:numFmt w:val="lowerRoman"/>
      <w:lvlText w:val="%3."/>
      <w:lvlJc w:val="right"/>
      <w:pPr>
        <w:ind w:left="2160" w:hanging="180"/>
      </w:pPr>
    </w:lvl>
    <w:lvl w:ilvl="3" w:tplc="7F72A204" w:tentative="1">
      <w:start w:val="1"/>
      <w:numFmt w:val="decimal"/>
      <w:lvlText w:val="%4."/>
      <w:lvlJc w:val="left"/>
      <w:pPr>
        <w:ind w:left="2880" w:hanging="360"/>
      </w:pPr>
    </w:lvl>
    <w:lvl w:ilvl="4" w:tplc="22C688BA" w:tentative="1">
      <w:start w:val="1"/>
      <w:numFmt w:val="lowerLetter"/>
      <w:lvlText w:val="%5."/>
      <w:lvlJc w:val="left"/>
      <w:pPr>
        <w:ind w:left="3600" w:hanging="360"/>
      </w:pPr>
    </w:lvl>
    <w:lvl w:ilvl="5" w:tplc="E4C88E8C" w:tentative="1">
      <w:start w:val="1"/>
      <w:numFmt w:val="lowerRoman"/>
      <w:lvlText w:val="%6."/>
      <w:lvlJc w:val="right"/>
      <w:pPr>
        <w:ind w:left="4320" w:hanging="180"/>
      </w:pPr>
    </w:lvl>
    <w:lvl w:ilvl="6" w:tplc="3C7CEC4A" w:tentative="1">
      <w:start w:val="1"/>
      <w:numFmt w:val="decimal"/>
      <w:lvlText w:val="%7."/>
      <w:lvlJc w:val="left"/>
      <w:pPr>
        <w:ind w:left="5040" w:hanging="360"/>
      </w:pPr>
    </w:lvl>
    <w:lvl w:ilvl="7" w:tplc="59883B70" w:tentative="1">
      <w:start w:val="1"/>
      <w:numFmt w:val="lowerLetter"/>
      <w:lvlText w:val="%8."/>
      <w:lvlJc w:val="left"/>
      <w:pPr>
        <w:ind w:left="5760" w:hanging="360"/>
      </w:pPr>
    </w:lvl>
    <w:lvl w:ilvl="8" w:tplc="C0527B62" w:tentative="1">
      <w:start w:val="1"/>
      <w:numFmt w:val="lowerRoman"/>
      <w:lvlText w:val="%9."/>
      <w:lvlJc w:val="right"/>
      <w:pPr>
        <w:ind w:left="6480" w:hanging="180"/>
      </w:pPr>
    </w:lvl>
  </w:abstractNum>
  <w:abstractNum w:abstractNumId="23" w15:restartNumberingAfterBreak="0">
    <w:nsid w:val="5D8502B8"/>
    <w:multiLevelType w:val="hybridMultilevel"/>
    <w:tmpl w:val="8B92F4A8"/>
    <w:lvl w:ilvl="0" w:tplc="D9D8C62C">
      <w:start w:val="1"/>
      <w:numFmt w:val="decimal"/>
      <w:lvlText w:val="%1."/>
      <w:lvlJc w:val="left"/>
      <w:pPr>
        <w:ind w:left="720" w:hanging="360"/>
      </w:pPr>
      <w:rPr>
        <w:rFonts w:hint="default"/>
      </w:rPr>
    </w:lvl>
    <w:lvl w:ilvl="1" w:tplc="18B08260" w:tentative="1">
      <w:start w:val="1"/>
      <w:numFmt w:val="lowerLetter"/>
      <w:lvlText w:val="%2."/>
      <w:lvlJc w:val="left"/>
      <w:pPr>
        <w:ind w:left="1440" w:hanging="360"/>
      </w:pPr>
    </w:lvl>
    <w:lvl w:ilvl="2" w:tplc="09AE9344" w:tentative="1">
      <w:start w:val="1"/>
      <w:numFmt w:val="lowerRoman"/>
      <w:lvlText w:val="%3."/>
      <w:lvlJc w:val="right"/>
      <w:pPr>
        <w:ind w:left="2160" w:hanging="180"/>
      </w:pPr>
    </w:lvl>
    <w:lvl w:ilvl="3" w:tplc="34005FBE" w:tentative="1">
      <w:start w:val="1"/>
      <w:numFmt w:val="decimal"/>
      <w:lvlText w:val="%4."/>
      <w:lvlJc w:val="left"/>
      <w:pPr>
        <w:ind w:left="2880" w:hanging="360"/>
      </w:pPr>
    </w:lvl>
    <w:lvl w:ilvl="4" w:tplc="95F6A536" w:tentative="1">
      <w:start w:val="1"/>
      <w:numFmt w:val="lowerLetter"/>
      <w:lvlText w:val="%5."/>
      <w:lvlJc w:val="left"/>
      <w:pPr>
        <w:ind w:left="3600" w:hanging="360"/>
      </w:pPr>
    </w:lvl>
    <w:lvl w:ilvl="5" w:tplc="A4F0027E" w:tentative="1">
      <w:start w:val="1"/>
      <w:numFmt w:val="lowerRoman"/>
      <w:lvlText w:val="%6."/>
      <w:lvlJc w:val="right"/>
      <w:pPr>
        <w:ind w:left="4320" w:hanging="180"/>
      </w:pPr>
    </w:lvl>
    <w:lvl w:ilvl="6" w:tplc="095EAAC2" w:tentative="1">
      <w:start w:val="1"/>
      <w:numFmt w:val="decimal"/>
      <w:lvlText w:val="%7."/>
      <w:lvlJc w:val="left"/>
      <w:pPr>
        <w:ind w:left="5040" w:hanging="360"/>
      </w:pPr>
    </w:lvl>
    <w:lvl w:ilvl="7" w:tplc="810A0548" w:tentative="1">
      <w:start w:val="1"/>
      <w:numFmt w:val="lowerLetter"/>
      <w:lvlText w:val="%8."/>
      <w:lvlJc w:val="left"/>
      <w:pPr>
        <w:ind w:left="5760" w:hanging="360"/>
      </w:pPr>
    </w:lvl>
    <w:lvl w:ilvl="8" w:tplc="1674B400" w:tentative="1">
      <w:start w:val="1"/>
      <w:numFmt w:val="lowerRoman"/>
      <w:lvlText w:val="%9."/>
      <w:lvlJc w:val="right"/>
      <w:pPr>
        <w:ind w:left="6480" w:hanging="180"/>
      </w:pPr>
    </w:lvl>
  </w:abstractNum>
  <w:abstractNum w:abstractNumId="24" w15:restartNumberingAfterBreak="0">
    <w:nsid w:val="601C5529"/>
    <w:multiLevelType w:val="hybridMultilevel"/>
    <w:tmpl w:val="9D30BF78"/>
    <w:lvl w:ilvl="0" w:tplc="C5363FA6">
      <w:start w:val="1"/>
      <w:numFmt w:val="decimal"/>
      <w:lvlText w:val="%1."/>
      <w:lvlJc w:val="left"/>
      <w:pPr>
        <w:ind w:left="720" w:hanging="360"/>
      </w:pPr>
      <w:rPr>
        <w:rFonts w:hint="default"/>
      </w:rPr>
    </w:lvl>
    <w:lvl w:ilvl="1" w:tplc="0CD49A64" w:tentative="1">
      <w:start w:val="1"/>
      <w:numFmt w:val="lowerLetter"/>
      <w:lvlText w:val="%2."/>
      <w:lvlJc w:val="left"/>
      <w:pPr>
        <w:ind w:left="1440" w:hanging="360"/>
      </w:pPr>
    </w:lvl>
    <w:lvl w:ilvl="2" w:tplc="996C5EDC" w:tentative="1">
      <w:start w:val="1"/>
      <w:numFmt w:val="lowerRoman"/>
      <w:lvlText w:val="%3."/>
      <w:lvlJc w:val="right"/>
      <w:pPr>
        <w:ind w:left="2160" w:hanging="180"/>
      </w:pPr>
    </w:lvl>
    <w:lvl w:ilvl="3" w:tplc="7FE02D30" w:tentative="1">
      <w:start w:val="1"/>
      <w:numFmt w:val="decimal"/>
      <w:lvlText w:val="%4."/>
      <w:lvlJc w:val="left"/>
      <w:pPr>
        <w:ind w:left="2880" w:hanging="360"/>
      </w:pPr>
    </w:lvl>
    <w:lvl w:ilvl="4" w:tplc="01C89EA4" w:tentative="1">
      <w:start w:val="1"/>
      <w:numFmt w:val="lowerLetter"/>
      <w:lvlText w:val="%5."/>
      <w:lvlJc w:val="left"/>
      <w:pPr>
        <w:ind w:left="3600" w:hanging="360"/>
      </w:pPr>
    </w:lvl>
    <w:lvl w:ilvl="5" w:tplc="74CEA856" w:tentative="1">
      <w:start w:val="1"/>
      <w:numFmt w:val="lowerRoman"/>
      <w:lvlText w:val="%6."/>
      <w:lvlJc w:val="right"/>
      <w:pPr>
        <w:ind w:left="4320" w:hanging="180"/>
      </w:pPr>
    </w:lvl>
    <w:lvl w:ilvl="6" w:tplc="5E568DDC" w:tentative="1">
      <w:start w:val="1"/>
      <w:numFmt w:val="decimal"/>
      <w:lvlText w:val="%7."/>
      <w:lvlJc w:val="left"/>
      <w:pPr>
        <w:ind w:left="5040" w:hanging="360"/>
      </w:pPr>
    </w:lvl>
    <w:lvl w:ilvl="7" w:tplc="D096B286" w:tentative="1">
      <w:start w:val="1"/>
      <w:numFmt w:val="lowerLetter"/>
      <w:lvlText w:val="%8."/>
      <w:lvlJc w:val="left"/>
      <w:pPr>
        <w:ind w:left="5760" w:hanging="360"/>
      </w:pPr>
    </w:lvl>
    <w:lvl w:ilvl="8" w:tplc="69DCA2C2" w:tentative="1">
      <w:start w:val="1"/>
      <w:numFmt w:val="lowerRoman"/>
      <w:lvlText w:val="%9."/>
      <w:lvlJc w:val="right"/>
      <w:pPr>
        <w:ind w:left="6480" w:hanging="180"/>
      </w:pPr>
    </w:lvl>
  </w:abstractNum>
  <w:abstractNum w:abstractNumId="25" w15:restartNumberingAfterBreak="0">
    <w:nsid w:val="6EB848CD"/>
    <w:multiLevelType w:val="hybridMultilevel"/>
    <w:tmpl w:val="32ECEC5E"/>
    <w:lvl w:ilvl="0" w:tplc="8B6E8FDA">
      <w:start w:val="1"/>
      <w:numFmt w:val="decimal"/>
      <w:lvlText w:val="%1."/>
      <w:lvlJc w:val="left"/>
      <w:pPr>
        <w:ind w:left="720" w:hanging="360"/>
      </w:pPr>
      <w:rPr>
        <w:rFonts w:hint="default"/>
      </w:rPr>
    </w:lvl>
    <w:lvl w:ilvl="1" w:tplc="3A38C4E8" w:tentative="1">
      <w:start w:val="1"/>
      <w:numFmt w:val="lowerLetter"/>
      <w:lvlText w:val="%2."/>
      <w:lvlJc w:val="left"/>
      <w:pPr>
        <w:ind w:left="1440" w:hanging="360"/>
      </w:pPr>
    </w:lvl>
    <w:lvl w:ilvl="2" w:tplc="6FCA323A" w:tentative="1">
      <w:start w:val="1"/>
      <w:numFmt w:val="lowerRoman"/>
      <w:lvlText w:val="%3."/>
      <w:lvlJc w:val="right"/>
      <w:pPr>
        <w:ind w:left="2160" w:hanging="180"/>
      </w:pPr>
    </w:lvl>
    <w:lvl w:ilvl="3" w:tplc="21620672" w:tentative="1">
      <w:start w:val="1"/>
      <w:numFmt w:val="decimal"/>
      <w:lvlText w:val="%4."/>
      <w:lvlJc w:val="left"/>
      <w:pPr>
        <w:ind w:left="2880" w:hanging="360"/>
      </w:pPr>
    </w:lvl>
    <w:lvl w:ilvl="4" w:tplc="C5BA0440" w:tentative="1">
      <w:start w:val="1"/>
      <w:numFmt w:val="lowerLetter"/>
      <w:lvlText w:val="%5."/>
      <w:lvlJc w:val="left"/>
      <w:pPr>
        <w:ind w:left="3600" w:hanging="360"/>
      </w:pPr>
    </w:lvl>
    <w:lvl w:ilvl="5" w:tplc="7E9A517A" w:tentative="1">
      <w:start w:val="1"/>
      <w:numFmt w:val="lowerRoman"/>
      <w:lvlText w:val="%6."/>
      <w:lvlJc w:val="right"/>
      <w:pPr>
        <w:ind w:left="4320" w:hanging="180"/>
      </w:pPr>
    </w:lvl>
    <w:lvl w:ilvl="6" w:tplc="3EDCFFF6" w:tentative="1">
      <w:start w:val="1"/>
      <w:numFmt w:val="decimal"/>
      <w:lvlText w:val="%7."/>
      <w:lvlJc w:val="left"/>
      <w:pPr>
        <w:ind w:left="5040" w:hanging="360"/>
      </w:pPr>
    </w:lvl>
    <w:lvl w:ilvl="7" w:tplc="21D68026" w:tentative="1">
      <w:start w:val="1"/>
      <w:numFmt w:val="lowerLetter"/>
      <w:lvlText w:val="%8."/>
      <w:lvlJc w:val="left"/>
      <w:pPr>
        <w:ind w:left="5760" w:hanging="360"/>
      </w:pPr>
    </w:lvl>
    <w:lvl w:ilvl="8" w:tplc="A5484D72" w:tentative="1">
      <w:start w:val="1"/>
      <w:numFmt w:val="lowerRoman"/>
      <w:lvlText w:val="%9."/>
      <w:lvlJc w:val="right"/>
      <w:pPr>
        <w:ind w:left="6480" w:hanging="180"/>
      </w:pPr>
    </w:lvl>
  </w:abstractNum>
  <w:abstractNum w:abstractNumId="26" w15:restartNumberingAfterBreak="0">
    <w:nsid w:val="71B325FB"/>
    <w:multiLevelType w:val="hybridMultilevel"/>
    <w:tmpl w:val="402415B0"/>
    <w:lvl w:ilvl="0" w:tplc="B94071AC">
      <w:start w:val="1"/>
      <w:numFmt w:val="decimal"/>
      <w:lvlText w:val="%1."/>
      <w:lvlJc w:val="left"/>
      <w:pPr>
        <w:ind w:left="720" w:hanging="360"/>
      </w:pPr>
      <w:rPr>
        <w:rFonts w:hint="default"/>
      </w:rPr>
    </w:lvl>
    <w:lvl w:ilvl="1" w:tplc="58A2CB6E" w:tentative="1">
      <w:start w:val="1"/>
      <w:numFmt w:val="lowerLetter"/>
      <w:lvlText w:val="%2."/>
      <w:lvlJc w:val="left"/>
      <w:pPr>
        <w:ind w:left="1440" w:hanging="360"/>
      </w:pPr>
    </w:lvl>
    <w:lvl w:ilvl="2" w:tplc="F1502E4C" w:tentative="1">
      <w:start w:val="1"/>
      <w:numFmt w:val="lowerRoman"/>
      <w:lvlText w:val="%3."/>
      <w:lvlJc w:val="right"/>
      <w:pPr>
        <w:ind w:left="2160" w:hanging="180"/>
      </w:pPr>
    </w:lvl>
    <w:lvl w:ilvl="3" w:tplc="7B8881AE" w:tentative="1">
      <w:start w:val="1"/>
      <w:numFmt w:val="decimal"/>
      <w:lvlText w:val="%4."/>
      <w:lvlJc w:val="left"/>
      <w:pPr>
        <w:ind w:left="2880" w:hanging="360"/>
      </w:pPr>
    </w:lvl>
    <w:lvl w:ilvl="4" w:tplc="8060411E" w:tentative="1">
      <w:start w:val="1"/>
      <w:numFmt w:val="lowerLetter"/>
      <w:lvlText w:val="%5."/>
      <w:lvlJc w:val="left"/>
      <w:pPr>
        <w:ind w:left="3600" w:hanging="360"/>
      </w:pPr>
    </w:lvl>
    <w:lvl w:ilvl="5" w:tplc="ACF817D8" w:tentative="1">
      <w:start w:val="1"/>
      <w:numFmt w:val="lowerRoman"/>
      <w:lvlText w:val="%6."/>
      <w:lvlJc w:val="right"/>
      <w:pPr>
        <w:ind w:left="4320" w:hanging="180"/>
      </w:pPr>
    </w:lvl>
    <w:lvl w:ilvl="6" w:tplc="052CB462" w:tentative="1">
      <w:start w:val="1"/>
      <w:numFmt w:val="decimal"/>
      <w:lvlText w:val="%7."/>
      <w:lvlJc w:val="left"/>
      <w:pPr>
        <w:ind w:left="5040" w:hanging="360"/>
      </w:pPr>
    </w:lvl>
    <w:lvl w:ilvl="7" w:tplc="96EE934A" w:tentative="1">
      <w:start w:val="1"/>
      <w:numFmt w:val="lowerLetter"/>
      <w:lvlText w:val="%8."/>
      <w:lvlJc w:val="left"/>
      <w:pPr>
        <w:ind w:left="5760" w:hanging="360"/>
      </w:pPr>
    </w:lvl>
    <w:lvl w:ilvl="8" w:tplc="04C2D3DA" w:tentative="1">
      <w:start w:val="1"/>
      <w:numFmt w:val="lowerRoman"/>
      <w:lvlText w:val="%9."/>
      <w:lvlJc w:val="right"/>
      <w:pPr>
        <w:ind w:left="6480" w:hanging="180"/>
      </w:pPr>
    </w:lvl>
  </w:abstractNum>
  <w:abstractNum w:abstractNumId="27" w15:restartNumberingAfterBreak="0">
    <w:nsid w:val="722B36B8"/>
    <w:multiLevelType w:val="hybridMultilevel"/>
    <w:tmpl w:val="81DEC460"/>
    <w:lvl w:ilvl="0" w:tplc="FF6A235A">
      <w:start w:val="1"/>
      <w:numFmt w:val="decimal"/>
      <w:lvlText w:val="%1."/>
      <w:lvlJc w:val="left"/>
      <w:pPr>
        <w:ind w:left="720" w:hanging="360"/>
      </w:pPr>
      <w:rPr>
        <w:rFonts w:hint="default"/>
      </w:rPr>
    </w:lvl>
    <w:lvl w:ilvl="1" w:tplc="83CA4542" w:tentative="1">
      <w:start w:val="1"/>
      <w:numFmt w:val="lowerLetter"/>
      <w:lvlText w:val="%2."/>
      <w:lvlJc w:val="left"/>
      <w:pPr>
        <w:ind w:left="1440" w:hanging="360"/>
      </w:pPr>
    </w:lvl>
    <w:lvl w:ilvl="2" w:tplc="7E40E984" w:tentative="1">
      <w:start w:val="1"/>
      <w:numFmt w:val="lowerRoman"/>
      <w:lvlText w:val="%3."/>
      <w:lvlJc w:val="right"/>
      <w:pPr>
        <w:ind w:left="2160" w:hanging="180"/>
      </w:pPr>
    </w:lvl>
    <w:lvl w:ilvl="3" w:tplc="14789700" w:tentative="1">
      <w:start w:val="1"/>
      <w:numFmt w:val="decimal"/>
      <w:lvlText w:val="%4."/>
      <w:lvlJc w:val="left"/>
      <w:pPr>
        <w:ind w:left="2880" w:hanging="360"/>
      </w:pPr>
    </w:lvl>
    <w:lvl w:ilvl="4" w:tplc="64B60EAA" w:tentative="1">
      <w:start w:val="1"/>
      <w:numFmt w:val="lowerLetter"/>
      <w:lvlText w:val="%5."/>
      <w:lvlJc w:val="left"/>
      <w:pPr>
        <w:ind w:left="3600" w:hanging="360"/>
      </w:pPr>
    </w:lvl>
    <w:lvl w:ilvl="5" w:tplc="D7986B6C" w:tentative="1">
      <w:start w:val="1"/>
      <w:numFmt w:val="lowerRoman"/>
      <w:lvlText w:val="%6."/>
      <w:lvlJc w:val="right"/>
      <w:pPr>
        <w:ind w:left="4320" w:hanging="180"/>
      </w:pPr>
    </w:lvl>
    <w:lvl w:ilvl="6" w:tplc="996AE9FC" w:tentative="1">
      <w:start w:val="1"/>
      <w:numFmt w:val="decimal"/>
      <w:lvlText w:val="%7."/>
      <w:lvlJc w:val="left"/>
      <w:pPr>
        <w:ind w:left="5040" w:hanging="360"/>
      </w:pPr>
    </w:lvl>
    <w:lvl w:ilvl="7" w:tplc="F81038FC" w:tentative="1">
      <w:start w:val="1"/>
      <w:numFmt w:val="lowerLetter"/>
      <w:lvlText w:val="%8."/>
      <w:lvlJc w:val="left"/>
      <w:pPr>
        <w:ind w:left="5760" w:hanging="360"/>
      </w:pPr>
    </w:lvl>
    <w:lvl w:ilvl="8" w:tplc="6CBE54A2" w:tentative="1">
      <w:start w:val="1"/>
      <w:numFmt w:val="lowerRoman"/>
      <w:lvlText w:val="%9."/>
      <w:lvlJc w:val="right"/>
      <w:pPr>
        <w:ind w:left="6480" w:hanging="180"/>
      </w:pPr>
    </w:lvl>
  </w:abstractNum>
  <w:abstractNum w:abstractNumId="28" w15:restartNumberingAfterBreak="0">
    <w:nsid w:val="72B723F3"/>
    <w:multiLevelType w:val="hybridMultilevel"/>
    <w:tmpl w:val="8D0A1F8A"/>
    <w:lvl w:ilvl="0" w:tplc="803875C6">
      <w:start w:val="1"/>
      <w:numFmt w:val="decimal"/>
      <w:lvlText w:val="%1."/>
      <w:lvlJc w:val="left"/>
      <w:pPr>
        <w:ind w:left="720" w:hanging="360"/>
      </w:pPr>
      <w:rPr>
        <w:rFonts w:hint="default"/>
      </w:rPr>
    </w:lvl>
    <w:lvl w:ilvl="1" w:tplc="910E27B4" w:tentative="1">
      <w:start w:val="1"/>
      <w:numFmt w:val="lowerLetter"/>
      <w:lvlText w:val="%2."/>
      <w:lvlJc w:val="left"/>
      <w:pPr>
        <w:ind w:left="1440" w:hanging="360"/>
      </w:pPr>
    </w:lvl>
    <w:lvl w:ilvl="2" w:tplc="97842B3A" w:tentative="1">
      <w:start w:val="1"/>
      <w:numFmt w:val="lowerRoman"/>
      <w:lvlText w:val="%3."/>
      <w:lvlJc w:val="right"/>
      <w:pPr>
        <w:ind w:left="2160" w:hanging="180"/>
      </w:pPr>
    </w:lvl>
    <w:lvl w:ilvl="3" w:tplc="C0D8D316" w:tentative="1">
      <w:start w:val="1"/>
      <w:numFmt w:val="decimal"/>
      <w:lvlText w:val="%4."/>
      <w:lvlJc w:val="left"/>
      <w:pPr>
        <w:ind w:left="2880" w:hanging="360"/>
      </w:pPr>
    </w:lvl>
    <w:lvl w:ilvl="4" w:tplc="79066B28" w:tentative="1">
      <w:start w:val="1"/>
      <w:numFmt w:val="lowerLetter"/>
      <w:lvlText w:val="%5."/>
      <w:lvlJc w:val="left"/>
      <w:pPr>
        <w:ind w:left="3600" w:hanging="360"/>
      </w:pPr>
    </w:lvl>
    <w:lvl w:ilvl="5" w:tplc="6E620972" w:tentative="1">
      <w:start w:val="1"/>
      <w:numFmt w:val="lowerRoman"/>
      <w:lvlText w:val="%6."/>
      <w:lvlJc w:val="right"/>
      <w:pPr>
        <w:ind w:left="4320" w:hanging="180"/>
      </w:pPr>
    </w:lvl>
    <w:lvl w:ilvl="6" w:tplc="B0E82842" w:tentative="1">
      <w:start w:val="1"/>
      <w:numFmt w:val="decimal"/>
      <w:lvlText w:val="%7."/>
      <w:lvlJc w:val="left"/>
      <w:pPr>
        <w:ind w:left="5040" w:hanging="360"/>
      </w:pPr>
    </w:lvl>
    <w:lvl w:ilvl="7" w:tplc="EE5A935C" w:tentative="1">
      <w:start w:val="1"/>
      <w:numFmt w:val="lowerLetter"/>
      <w:lvlText w:val="%8."/>
      <w:lvlJc w:val="left"/>
      <w:pPr>
        <w:ind w:left="5760" w:hanging="360"/>
      </w:pPr>
    </w:lvl>
    <w:lvl w:ilvl="8" w:tplc="A5B0BFE8" w:tentative="1">
      <w:start w:val="1"/>
      <w:numFmt w:val="lowerRoman"/>
      <w:lvlText w:val="%9."/>
      <w:lvlJc w:val="right"/>
      <w:pPr>
        <w:ind w:left="6480" w:hanging="180"/>
      </w:pPr>
    </w:lvl>
  </w:abstractNum>
  <w:abstractNum w:abstractNumId="29"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30" w15:restartNumberingAfterBreak="0">
    <w:nsid w:val="79BB547B"/>
    <w:multiLevelType w:val="hybridMultilevel"/>
    <w:tmpl w:val="168699C2"/>
    <w:lvl w:ilvl="0" w:tplc="EB663D48">
      <w:start w:val="1"/>
      <w:numFmt w:val="decimal"/>
      <w:lvlText w:val="%1."/>
      <w:lvlJc w:val="left"/>
      <w:pPr>
        <w:ind w:left="720" w:hanging="360"/>
      </w:pPr>
      <w:rPr>
        <w:rFonts w:hint="default"/>
      </w:rPr>
    </w:lvl>
    <w:lvl w:ilvl="1" w:tplc="6E30BAFE" w:tentative="1">
      <w:start w:val="1"/>
      <w:numFmt w:val="lowerLetter"/>
      <w:lvlText w:val="%2."/>
      <w:lvlJc w:val="left"/>
      <w:pPr>
        <w:ind w:left="1440" w:hanging="360"/>
      </w:pPr>
    </w:lvl>
    <w:lvl w:ilvl="2" w:tplc="2938D102" w:tentative="1">
      <w:start w:val="1"/>
      <w:numFmt w:val="lowerRoman"/>
      <w:lvlText w:val="%3."/>
      <w:lvlJc w:val="right"/>
      <w:pPr>
        <w:ind w:left="2160" w:hanging="180"/>
      </w:pPr>
    </w:lvl>
    <w:lvl w:ilvl="3" w:tplc="B70E167A" w:tentative="1">
      <w:start w:val="1"/>
      <w:numFmt w:val="decimal"/>
      <w:lvlText w:val="%4."/>
      <w:lvlJc w:val="left"/>
      <w:pPr>
        <w:ind w:left="2880" w:hanging="360"/>
      </w:pPr>
    </w:lvl>
    <w:lvl w:ilvl="4" w:tplc="A29266EC" w:tentative="1">
      <w:start w:val="1"/>
      <w:numFmt w:val="lowerLetter"/>
      <w:lvlText w:val="%5."/>
      <w:lvlJc w:val="left"/>
      <w:pPr>
        <w:ind w:left="3600" w:hanging="360"/>
      </w:pPr>
    </w:lvl>
    <w:lvl w:ilvl="5" w:tplc="FC36413C" w:tentative="1">
      <w:start w:val="1"/>
      <w:numFmt w:val="lowerRoman"/>
      <w:lvlText w:val="%6."/>
      <w:lvlJc w:val="right"/>
      <w:pPr>
        <w:ind w:left="4320" w:hanging="180"/>
      </w:pPr>
    </w:lvl>
    <w:lvl w:ilvl="6" w:tplc="1B583EB8" w:tentative="1">
      <w:start w:val="1"/>
      <w:numFmt w:val="decimal"/>
      <w:lvlText w:val="%7."/>
      <w:lvlJc w:val="left"/>
      <w:pPr>
        <w:ind w:left="5040" w:hanging="360"/>
      </w:pPr>
    </w:lvl>
    <w:lvl w:ilvl="7" w:tplc="92F2B258" w:tentative="1">
      <w:start w:val="1"/>
      <w:numFmt w:val="lowerLetter"/>
      <w:lvlText w:val="%8."/>
      <w:lvlJc w:val="left"/>
      <w:pPr>
        <w:ind w:left="5760" w:hanging="360"/>
      </w:pPr>
    </w:lvl>
    <w:lvl w:ilvl="8" w:tplc="4A2CFEFC" w:tentative="1">
      <w:start w:val="1"/>
      <w:numFmt w:val="lowerRoman"/>
      <w:lvlText w:val="%9."/>
      <w:lvlJc w:val="right"/>
      <w:pPr>
        <w:ind w:left="6480" w:hanging="180"/>
      </w:pPr>
    </w:lvl>
  </w:abstractNum>
  <w:abstractNum w:abstractNumId="31" w15:restartNumberingAfterBreak="0">
    <w:nsid w:val="7E2A6488"/>
    <w:multiLevelType w:val="hybridMultilevel"/>
    <w:tmpl w:val="EBDAABF0"/>
    <w:lvl w:ilvl="0" w:tplc="58F8BEC6">
      <w:start w:val="1"/>
      <w:numFmt w:val="lowerLetter"/>
      <w:lvlText w:val="%1)"/>
      <w:lvlJc w:val="left"/>
      <w:pPr>
        <w:tabs>
          <w:tab w:val="num" w:pos="720"/>
        </w:tabs>
        <w:ind w:left="720" w:hanging="360"/>
      </w:pPr>
      <w:rPr>
        <w:rFonts w:hint="default"/>
      </w:rPr>
    </w:lvl>
    <w:lvl w:ilvl="1" w:tplc="3E162398">
      <w:start w:val="1"/>
      <w:numFmt w:val="lowerLetter"/>
      <w:lvlText w:val="%2."/>
      <w:lvlJc w:val="left"/>
      <w:pPr>
        <w:tabs>
          <w:tab w:val="num" w:pos="1440"/>
        </w:tabs>
        <w:ind w:left="1440" w:hanging="360"/>
      </w:pPr>
    </w:lvl>
    <w:lvl w:ilvl="2" w:tplc="F036F1B4">
      <w:start w:val="2"/>
      <w:numFmt w:val="decimal"/>
      <w:lvlText w:val="%3."/>
      <w:lvlJc w:val="left"/>
      <w:pPr>
        <w:tabs>
          <w:tab w:val="num" w:pos="2340"/>
        </w:tabs>
        <w:ind w:left="2340" w:hanging="360"/>
      </w:pPr>
      <w:rPr>
        <w:rFonts w:hint="default"/>
      </w:rPr>
    </w:lvl>
    <w:lvl w:ilvl="3" w:tplc="4E2427AA" w:tentative="1">
      <w:start w:val="1"/>
      <w:numFmt w:val="decimal"/>
      <w:lvlText w:val="%4."/>
      <w:lvlJc w:val="left"/>
      <w:pPr>
        <w:tabs>
          <w:tab w:val="num" w:pos="2880"/>
        </w:tabs>
        <w:ind w:left="2880" w:hanging="360"/>
      </w:pPr>
    </w:lvl>
    <w:lvl w:ilvl="4" w:tplc="0D3E7DC0" w:tentative="1">
      <w:start w:val="1"/>
      <w:numFmt w:val="lowerLetter"/>
      <w:lvlText w:val="%5."/>
      <w:lvlJc w:val="left"/>
      <w:pPr>
        <w:tabs>
          <w:tab w:val="num" w:pos="3600"/>
        </w:tabs>
        <w:ind w:left="3600" w:hanging="360"/>
      </w:pPr>
    </w:lvl>
    <w:lvl w:ilvl="5" w:tplc="C5A00E74" w:tentative="1">
      <w:start w:val="1"/>
      <w:numFmt w:val="lowerRoman"/>
      <w:lvlText w:val="%6."/>
      <w:lvlJc w:val="right"/>
      <w:pPr>
        <w:tabs>
          <w:tab w:val="num" w:pos="4320"/>
        </w:tabs>
        <w:ind w:left="4320" w:hanging="180"/>
      </w:pPr>
    </w:lvl>
    <w:lvl w:ilvl="6" w:tplc="EF2E6F54" w:tentative="1">
      <w:start w:val="1"/>
      <w:numFmt w:val="decimal"/>
      <w:lvlText w:val="%7."/>
      <w:lvlJc w:val="left"/>
      <w:pPr>
        <w:tabs>
          <w:tab w:val="num" w:pos="5040"/>
        </w:tabs>
        <w:ind w:left="5040" w:hanging="360"/>
      </w:pPr>
    </w:lvl>
    <w:lvl w:ilvl="7" w:tplc="60EA8E34" w:tentative="1">
      <w:start w:val="1"/>
      <w:numFmt w:val="lowerLetter"/>
      <w:lvlText w:val="%8."/>
      <w:lvlJc w:val="left"/>
      <w:pPr>
        <w:tabs>
          <w:tab w:val="num" w:pos="5760"/>
        </w:tabs>
        <w:ind w:left="5760" w:hanging="360"/>
      </w:pPr>
    </w:lvl>
    <w:lvl w:ilvl="8" w:tplc="CAC2FE20" w:tentative="1">
      <w:start w:val="1"/>
      <w:numFmt w:val="lowerRoman"/>
      <w:lvlText w:val="%9."/>
      <w:lvlJc w:val="right"/>
      <w:pPr>
        <w:tabs>
          <w:tab w:val="num" w:pos="6480"/>
        </w:tabs>
        <w:ind w:left="6480" w:hanging="180"/>
      </w:pPr>
    </w:lvl>
  </w:abstractNum>
  <w:num w:numId="1">
    <w:abstractNumId w:val="1"/>
  </w:num>
  <w:num w:numId="2">
    <w:abstractNumId w:val="14"/>
  </w:num>
  <w:num w:numId="3">
    <w:abstractNumId w:val="0"/>
  </w:num>
  <w:num w:numId="4">
    <w:abstractNumId w:val="3"/>
  </w:num>
  <w:num w:numId="5">
    <w:abstractNumId w:val="5"/>
  </w:num>
  <w:num w:numId="6">
    <w:abstractNumId w:val="9"/>
  </w:num>
  <w:num w:numId="7">
    <w:abstractNumId w:val="10"/>
  </w:num>
  <w:num w:numId="8">
    <w:abstractNumId w:val="24"/>
  </w:num>
  <w:num w:numId="9">
    <w:abstractNumId w:val="27"/>
  </w:num>
  <w:num w:numId="10">
    <w:abstractNumId w:val="15"/>
  </w:num>
  <w:num w:numId="11">
    <w:abstractNumId w:val="7"/>
  </w:num>
  <w:num w:numId="12">
    <w:abstractNumId w:val="2"/>
  </w:num>
  <w:num w:numId="13">
    <w:abstractNumId w:val="16"/>
  </w:num>
  <w:num w:numId="14">
    <w:abstractNumId w:val="8"/>
  </w:num>
  <w:num w:numId="15">
    <w:abstractNumId w:val="21"/>
  </w:num>
  <w:num w:numId="16">
    <w:abstractNumId w:val="28"/>
  </w:num>
  <w:num w:numId="17">
    <w:abstractNumId w:val="11"/>
  </w:num>
  <w:num w:numId="18">
    <w:abstractNumId w:val="23"/>
  </w:num>
  <w:num w:numId="19">
    <w:abstractNumId w:val="19"/>
  </w:num>
  <w:num w:numId="20">
    <w:abstractNumId w:val="26"/>
  </w:num>
  <w:num w:numId="21">
    <w:abstractNumId w:val="29"/>
  </w:num>
  <w:num w:numId="22">
    <w:abstractNumId w:val="22"/>
  </w:num>
  <w:num w:numId="23">
    <w:abstractNumId w:val="17"/>
  </w:num>
  <w:num w:numId="24">
    <w:abstractNumId w:val="31"/>
  </w:num>
  <w:num w:numId="25">
    <w:abstractNumId w:val="13"/>
  </w:num>
  <w:num w:numId="26">
    <w:abstractNumId w:val="6"/>
  </w:num>
  <w:num w:numId="27">
    <w:abstractNumId w:val="18"/>
  </w:num>
  <w:num w:numId="28">
    <w:abstractNumId w:val="30"/>
  </w:num>
  <w:num w:numId="29">
    <w:abstractNumId w:val="25"/>
  </w:num>
  <w:num w:numId="30">
    <w:abstractNumId w:val="12"/>
  </w:num>
  <w:num w:numId="31">
    <w:abstractNumId w:val="4"/>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EB5"/>
    <w:rsid w:val="001C6B5C"/>
    <w:rsid w:val="001F23A4"/>
    <w:rsid w:val="002A0820"/>
    <w:rsid w:val="002B2258"/>
    <w:rsid w:val="004A4AC5"/>
    <w:rsid w:val="00612EB5"/>
    <w:rsid w:val="00693C7D"/>
    <w:rsid w:val="008E2177"/>
    <w:rsid w:val="00E12C74"/>
    <w:rsid w:val="00F106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66DA95"/>
  <w15:docId w15:val="{E4933B9C-B8E0-405A-B1FA-91C99C79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3F423D"/>
  </w:style>
  <w:style w:type="paragraph" w:styleId="Nadpis2">
    <w:name w:val="heading 2"/>
    <w:basedOn w:val="Normln"/>
    <w:next w:val="Normln"/>
    <w:link w:val="Nadpis2Char"/>
    <w:qFormat/>
    <w:rsid w:val="002E1C41"/>
    <w:pPr>
      <w:keepNext/>
      <w:spacing w:after="0" w:line="240" w:lineRule="auto"/>
      <w:outlineLvl w:val="1"/>
    </w:pPr>
    <w:rPr>
      <w:rFonts w:ascii="Times New Roman" w:eastAsia="Times New Roman" w:hAnsi="Times New Roman" w:cs="Times New Roman"/>
      <w:b/>
      <w:bCs/>
      <w:sz w:val="24"/>
      <w:szCs w:val="24"/>
      <w:lang w:eastAsia="fr-FR"/>
    </w:rPr>
  </w:style>
  <w:style w:type="paragraph" w:styleId="Nadpis3">
    <w:name w:val="heading 3"/>
    <w:basedOn w:val="Normln"/>
    <w:next w:val="Normln"/>
    <w:link w:val="Nadpis3Char"/>
    <w:uiPriority w:val="9"/>
    <w:semiHidden/>
    <w:unhideWhenUsed/>
    <w:qFormat/>
    <w:rsid w:val="007B42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2E1C41"/>
    <w:rPr>
      <w:rFonts w:ascii="Times New Roman" w:eastAsia="Times New Roman" w:hAnsi="Times New Roman" w:cs="Times New Roman"/>
      <w:b/>
      <w:bCs/>
      <w:sz w:val="24"/>
      <w:szCs w:val="24"/>
      <w:lang w:eastAsia="fr-FR"/>
    </w:rPr>
  </w:style>
  <w:style w:type="paragraph" w:styleId="Zhlav">
    <w:name w:val="header"/>
    <w:basedOn w:val="Normln"/>
    <w:link w:val="ZhlavChar"/>
    <w:uiPriority w:val="99"/>
    <w:unhideWhenUsed/>
    <w:rsid w:val="002E1C41"/>
    <w:pPr>
      <w:tabs>
        <w:tab w:val="center" w:pos="4819"/>
        <w:tab w:val="right" w:pos="9638"/>
      </w:tabs>
      <w:spacing w:after="0" w:line="240" w:lineRule="auto"/>
    </w:pPr>
    <w:rPr>
      <w:sz w:val="24"/>
      <w:szCs w:val="24"/>
    </w:rPr>
  </w:style>
  <w:style w:type="character" w:customStyle="1" w:styleId="ZhlavChar">
    <w:name w:val="Záhlaví Char"/>
    <w:basedOn w:val="Standardnpsmoodstavce"/>
    <w:link w:val="Zhlav"/>
    <w:uiPriority w:val="99"/>
    <w:rsid w:val="002E1C41"/>
    <w:rPr>
      <w:sz w:val="24"/>
      <w:szCs w:val="24"/>
    </w:rPr>
  </w:style>
  <w:style w:type="paragraph" w:styleId="Zpat">
    <w:name w:val="footer"/>
    <w:basedOn w:val="Normln"/>
    <w:link w:val="ZpatChar"/>
    <w:uiPriority w:val="99"/>
    <w:unhideWhenUsed/>
    <w:rsid w:val="002E1C41"/>
    <w:pPr>
      <w:tabs>
        <w:tab w:val="center" w:pos="4819"/>
        <w:tab w:val="right" w:pos="9638"/>
      </w:tabs>
      <w:spacing w:after="0" w:line="240" w:lineRule="auto"/>
    </w:pPr>
    <w:rPr>
      <w:sz w:val="24"/>
      <w:szCs w:val="24"/>
    </w:rPr>
  </w:style>
  <w:style w:type="character" w:customStyle="1" w:styleId="ZpatChar">
    <w:name w:val="Zápatí Char"/>
    <w:basedOn w:val="Standardnpsmoodstavce"/>
    <w:link w:val="Zpat"/>
    <w:uiPriority w:val="99"/>
    <w:rsid w:val="002E1C41"/>
    <w:rPr>
      <w:sz w:val="24"/>
      <w:szCs w:val="24"/>
    </w:rPr>
  </w:style>
  <w:style w:type="paragraph" w:styleId="Odstavecseseznamem">
    <w:name w:val="List Paragraph"/>
    <w:basedOn w:val="Normln"/>
    <w:uiPriority w:val="34"/>
    <w:qFormat/>
    <w:rsid w:val="002E1C41"/>
    <w:pPr>
      <w:spacing w:line="240" w:lineRule="auto"/>
      <w:ind w:left="720"/>
      <w:contextualSpacing/>
    </w:pPr>
    <w:rPr>
      <w:sz w:val="24"/>
      <w:szCs w:val="24"/>
    </w:rPr>
  </w:style>
  <w:style w:type="paragraph" w:styleId="Obsah1">
    <w:name w:val="toc 1"/>
    <w:basedOn w:val="Normln"/>
    <w:next w:val="Normln"/>
    <w:autoRedefine/>
    <w:rsid w:val="002E1C41"/>
    <w:pPr>
      <w:numPr>
        <w:numId w:val="1"/>
      </w:numPr>
      <w:spacing w:after="100" w:line="240" w:lineRule="auto"/>
      <w:ind w:hanging="720"/>
      <w:jc w:val="both"/>
    </w:pPr>
    <w:rPr>
      <w:sz w:val="24"/>
      <w:szCs w:val="24"/>
    </w:rPr>
  </w:style>
  <w:style w:type="paragraph" w:styleId="Zkladntext">
    <w:name w:val="Body Text"/>
    <w:basedOn w:val="Normln"/>
    <w:link w:val="ZkladntextChar"/>
    <w:rsid w:val="002E1C41"/>
    <w:pPr>
      <w:spacing w:after="0" w:line="240" w:lineRule="auto"/>
      <w:jc w:val="both"/>
    </w:pPr>
    <w:rPr>
      <w:rFonts w:ascii="Arial" w:eastAsia="Times New Roman" w:hAnsi="Arial" w:cs="Arial"/>
      <w:szCs w:val="24"/>
      <w:lang w:eastAsia="fr-FR"/>
    </w:rPr>
  </w:style>
  <w:style w:type="character" w:customStyle="1" w:styleId="ZkladntextChar">
    <w:name w:val="Základní text Char"/>
    <w:basedOn w:val="Standardnpsmoodstavce"/>
    <w:link w:val="Zkladntext"/>
    <w:rsid w:val="002E1C41"/>
    <w:rPr>
      <w:rFonts w:ascii="Arial" w:eastAsia="Times New Roman" w:hAnsi="Arial" w:cs="Arial"/>
      <w:szCs w:val="24"/>
      <w:lang w:eastAsia="fr-FR"/>
    </w:rPr>
  </w:style>
  <w:style w:type="paragraph" w:styleId="Zkladntextodsazen3">
    <w:name w:val="Body Text Indent 3"/>
    <w:basedOn w:val="Normln"/>
    <w:link w:val="Zkladntextodsazen3Char"/>
    <w:rsid w:val="002E1C41"/>
    <w:pPr>
      <w:tabs>
        <w:tab w:val="left" w:pos="684"/>
      </w:tabs>
      <w:spacing w:after="0" w:line="240" w:lineRule="auto"/>
      <w:ind w:left="684" w:hanging="684"/>
      <w:jc w:val="both"/>
    </w:pPr>
    <w:rPr>
      <w:rFonts w:ascii="Times New Roman" w:eastAsia="Times New Roman" w:hAnsi="Times New Roman" w:cs="Times New Roman"/>
      <w:sz w:val="24"/>
      <w:szCs w:val="24"/>
      <w:lang w:eastAsia="fr-FR"/>
    </w:rPr>
  </w:style>
  <w:style w:type="character" w:customStyle="1" w:styleId="Zkladntextodsazen3Char">
    <w:name w:val="Základní text odsazený 3 Char"/>
    <w:basedOn w:val="Standardnpsmoodstavce"/>
    <w:link w:val="Zkladntextodsazen3"/>
    <w:rsid w:val="002E1C41"/>
    <w:rPr>
      <w:rFonts w:ascii="Times New Roman" w:eastAsia="Times New Roman" w:hAnsi="Times New Roman" w:cs="Times New Roman"/>
      <w:sz w:val="24"/>
      <w:szCs w:val="24"/>
      <w:lang w:eastAsia="fr-FR"/>
    </w:rPr>
  </w:style>
  <w:style w:type="character" w:styleId="slostrnky">
    <w:name w:val="page number"/>
    <w:basedOn w:val="Standardnpsmoodstavce"/>
    <w:rsid w:val="002E1C41"/>
  </w:style>
  <w:style w:type="paragraph" w:customStyle="1" w:styleId="Paragraph">
    <w:name w:val="Paragraph"/>
    <w:basedOn w:val="Normln"/>
    <w:link w:val="ParagraphCharChar"/>
    <w:rsid w:val="002E1C41"/>
    <w:pPr>
      <w:spacing w:before="120" w:after="120" w:line="240" w:lineRule="auto"/>
      <w:jc w:val="both"/>
    </w:pPr>
    <w:rPr>
      <w:rFonts w:ascii="Times New Roman" w:eastAsia="Times New Roman" w:hAnsi="Times New Roman" w:cs="Times New Roman"/>
      <w:sz w:val="20"/>
      <w:lang w:val="en-US"/>
    </w:rPr>
  </w:style>
  <w:style w:type="character" w:customStyle="1" w:styleId="ParagraphCharChar">
    <w:name w:val="Paragraph Char Char"/>
    <w:link w:val="Paragraph"/>
    <w:locked/>
    <w:rsid w:val="002E1C41"/>
    <w:rPr>
      <w:rFonts w:ascii="Times New Roman" w:eastAsia="Times New Roman" w:hAnsi="Times New Roman" w:cs="Times New Roman"/>
      <w:sz w:val="20"/>
      <w:lang w:val="en-US"/>
    </w:rPr>
  </w:style>
  <w:style w:type="paragraph" w:customStyle="1" w:styleId="Subparagraph">
    <w:name w:val="Subparagraph"/>
    <w:basedOn w:val="Paragraph"/>
    <w:link w:val="SubparagraphCharChar"/>
    <w:rsid w:val="002E1C41"/>
    <w:pPr>
      <w:tabs>
        <w:tab w:val="num" w:pos="360"/>
      </w:tabs>
      <w:ind w:left="360" w:hanging="360"/>
    </w:pPr>
  </w:style>
  <w:style w:type="character" w:customStyle="1" w:styleId="SubparagraphCharChar">
    <w:name w:val="Subparagraph Char Char"/>
    <w:link w:val="Subparagraph"/>
    <w:locked/>
    <w:rsid w:val="002E1C41"/>
    <w:rPr>
      <w:rFonts w:ascii="Times New Roman" w:eastAsia="Times New Roman" w:hAnsi="Times New Roman" w:cs="Times New Roman"/>
      <w:sz w:val="20"/>
      <w:lang w:val="en-US"/>
    </w:rPr>
  </w:style>
  <w:style w:type="character" w:styleId="Hypertextovodkaz">
    <w:name w:val="Hyperlink"/>
    <w:basedOn w:val="Standardnpsmoodstavce"/>
    <w:rsid w:val="002E1C41"/>
    <w:rPr>
      <w:color w:val="0000FF" w:themeColor="hyperlink"/>
      <w:u w:val="single"/>
    </w:rPr>
  </w:style>
  <w:style w:type="paragraph" w:styleId="Textpoznpodarou">
    <w:name w:val="footnote text"/>
    <w:basedOn w:val="Normln"/>
    <w:link w:val="TextpoznpodarouChar"/>
    <w:uiPriority w:val="99"/>
    <w:semiHidden/>
    <w:unhideWhenUsed/>
    <w:rsid w:val="00AE79CE"/>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E79CE"/>
    <w:rPr>
      <w:sz w:val="20"/>
      <w:szCs w:val="20"/>
    </w:rPr>
  </w:style>
  <w:style w:type="character" w:styleId="Znakapoznpodarou">
    <w:name w:val="footnote reference"/>
    <w:basedOn w:val="Standardnpsmoodstavce"/>
    <w:uiPriority w:val="99"/>
    <w:semiHidden/>
    <w:unhideWhenUsed/>
    <w:rsid w:val="00AE79CE"/>
    <w:rPr>
      <w:vertAlign w:val="superscript"/>
    </w:rPr>
  </w:style>
  <w:style w:type="character" w:customStyle="1" w:styleId="Nadpis3Char">
    <w:name w:val="Nadpis 3 Char"/>
    <w:basedOn w:val="Standardnpsmoodstavce"/>
    <w:link w:val="Nadpis3"/>
    <w:uiPriority w:val="9"/>
    <w:semiHidden/>
    <w:rsid w:val="007B42A8"/>
    <w:rPr>
      <w:rFonts w:asciiTheme="majorHAnsi" w:eastAsiaTheme="majorEastAsia" w:hAnsiTheme="majorHAnsi" w:cstheme="majorBidi"/>
      <w:b/>
      <w:bCs/>
      <w:color w:val="4F81BD" w:themeColor="accent1"/>
    </w:rPr>
  </w:style>
  <w:style w:type="paragraph" w:styleId="Textbubliny">
    <w:name w:val="Balloon Text"/>
    <w:basedOn w:val="Normln"/>
    <w:link w:val="TextbublinyChar"/>
    <w:uiPriority w:val="99"/>
    <w:semiHidden/>
    <w:unhideWhenUsed/>
    <w:rsid w:val="004960F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960F6"/>
    <w:rPr>
      <w:rFonts w:ascii="Tahoma" w:hAnsi="Tahoma" w:cs="Tahoma"/>
      <w:sz w:val="16"/>
      <w:szCs w:val="16"/>
    </w:rPr>
  </w:style>
  <w:style w:type="character" w:styleId="Sledovanodkaz">
    <w:name w:val="FollowedHyperlink"/>
    <w:basedOn w:val="Standardnpsmoodstavce"/>
    <w:uiPriority w:val="99"/>
    <w:semiHidden/>
    <w:unhideWhenUsed/>
    <w:rsid w:val="003F6827"/>
    <w:rPr>
      <w:color w:val="800080" w:themeColor="followedHyperlink"/>
      <w:u w:val="single"/>
    </w:rPr>
  </w:style>
  <w:style w:type="character" w:styleId="Odkaznakoment">
    <w:name w:val="annotation reference"/>
    <w:basedOn w:val="Standardnpsmoodstavce"/>
    <w:uiPriority w:val="99"/>
    <w:semiHidden/>
    <w:unhideWhenUsed/>
    <w:rsid w:val="00CC6247"/>
    <w:rPr>
      <w:sz w:val="16"/>
      <w:szCs w:val="16"/>
    </w:rPr>
  </w:style>
  <w:style w:type="paragraph" w:styleId="Textkomente">
    <w:name w:val="annotation text"/>
    <w:basedOn w:val="Normln"/>
    <w:link w:val="TextkomenteChar"/>
    <w:uiPriority w:val="99"/>
    <w:semiHidden/>
    <w:unhideWhenUsed/>
    <w:rsid w:val="00CC6247"/>
    <w:pPr>
      <w:spacing w:line="240" w:lineRule="auto"/>
    </w:pPr>
    <w:rPr>
      <w:sz w:val="20"/>
      <w:szCs w:val="20"/>
    </w:rPr>
  </w:style>
  <w:style w:type="character" w:customStyle="1" w:styleId="TextkomenteChar">
    <w:name w:val="Text komentáře Char"/>
    <w:basedOn w:val="Standardnpsmoodstavce"/>
    <w:link w:val="Textkomente"/>
    <w:uiPriority w:val="99"/>
    <w:semiHidden/>
    <w:rsid w:val="00CC6247"/>
    <w:rPr>
      <w:sz w:val="20"/>
      <w:szCs w:val="20"/>
    </w:rPr>
  </w:style>
  <w:style w:type="paragraph" w:styleId="Pedmtkomente">
    <w:name w:val="annotation subject"/>
    <w:basedOn w:val="Textkomente"/>
    <w:next w:val="Textkomente"/>
    <w:link w:val="PedmtkomenteChar"/>
    <w:uiPriority w:val="99"/>
    <w:semiHidden/>
    <w:unhideWhenUsed/>
    <w:rsid w:val="00CC6247"/>
    <w:rPr>
      <w:b/>
      <w:bCs/>
    </w:rPr>
  </w:style>
  <w:style w:type="character" w:customStyle="1" w:styleId="PedmtkomenteChar">
    <w:name w:val="Předmět komentáře Char"/>
    <w:basedOn w:val="TextkomenteChar"/>
    <w:link w:val="Pedmtkomente"/>
    <w:uiPriority w:val="99"/>
    <w:semiHidden/>
    <w:rsid w:val="00CC6247"/>
    <w:rPr>
      <w:b/>
      <w:bCs/>
      <w:sz w:val="20"/>
      <w:szCs w:val="20"/>
    </w:rPr>
  </w:style>
  <w:style w:type="paragraph" w:styleId="Bezmezer">
    <w:name w:val="No Spacing"/>
    <w:uiPriority w:val="1"/>
    <w:qFormat/>
    <w:rsid w:val="002A08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68E5A-35FF-435A-9B3B-046829159BAB}">
  <ds:schemaRefs>
    <ds:schemaRef ds:uri="http://schemas.microsoft.com/sharepoint/v3/contenttype/forms"/>
  </ds:schemaRefs>
</ds:datastoreItem>
</file>

<file path=customXml/itemProps2.xml><?xml version="1.0" encoding="utf-8"?>
<ds:datastoreItem xmlns:ds="http://schemas.openxmlformats.org/officeDocument/2006/customXml" ds:itemID="{EDAEC282-7358-4582-9811-709BE628C26F}">
  <ds:schemaRefs>
    <ds:schemaRef ds:uri="http://purl.org/dc/terms/"/>
    <ds:schemaRef ds:uri="http://schemas.openxmlformats.org/package/2006/metadata/core-propertie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00C694AD-F609-4605-8D05-109CA0FF8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117974-1DD4-48F7-BFC7-357378F70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2184</Words>
  <Characters>12891</Characters>
  <Application>Microsoft Office Word</Application>
  <DocSecurity>0</DocSecurity>
  <Lines>107</Lines>
  <Paragraphs>30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dc:creator>
  <cp:lastModifiedBy>MARKL Jiří, Mgr.</cp:lastModifiedBy>
  <cp:revision>2</cp:revision>
  <dcterms:created xsi:type="dcterms:W3CDTF">2021-04-09T09:34:00Z</dcterms:created>
  <dcterms:modified xsi:type="dcterms:W3CDTF">2021-04-09T09:34:00Z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0x0101000D0F01CB19E6B34D82407C513839D576</vt:lpwstr>
  </property>
</Properties>
</file>